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mc:AlternateContent>
          <mc:Choice Requires="wpg">
            <w:drawing>
              <wp:anchor distT="0" distB="0" distL="114300" distR="114300" simplePos="0" relativeHeight="251659264" behindDoc="0" locked="0" layoutInCell="1" allowOverlap="1">
                <wp:simplePos x="0" y="0"/>
                <wp:positionH relativeFrom="column">
                  <wp:posOffset>-198755</wp:posOffset>
                </wp:positionH>
                <wp:positionV relativeFrom="paragraph">
                  <wp:posOffset>-465455</wp:posOffset>
                </wp:positionV>
                <wp:extent cx="6051550" cy="8763000"/>
                <wp:effectExtent l="19050" t="0" r="25400" b="19050"/>
                <wp:wrapNone/>
                <wp:docPr id="1" name="组合 13"/>
                <wp:cNvGraphicFramePr/>
                <a:graphic xmlns:a="http://schemas.openxmlformats.org/drawingml/2006/main">
                  <a:graphicData uri="http://schemas.microsoft.com/office/word/2010/wordprocessingGroup">
                    <wpg:wgp>
                      <wpg:cNvGrpSpPr/>
                      <wpg:grpSpPr>
                        <a:xfrm>
                          <a:off x="0" y="0"/>
                          <a:ext cx="6051550" cy="8763000"/>
                          <a:chOff x="0" y="0"/>
                          <a:chExt cx="6051550" cy="8763000"/>
                        </a:xfrm>
                      </wpg:grpSpPr>
                      <wps:wsp>
                        <wps:cNvPr id="2" name="M_title"/>
                        <wps:cNvSpPr txBox="1">
                          <a:spLocks noChangeArrowheads="1"/>
                        </wps:cNvSpPr>
                        <wps:spPr bwMode="auto">
                          <a:xfrm>
                            <a:off x="200025" y="0"/>
                            <a:ext cx="5600700" cy="891540"/>
                          </a:xfrm>
                          <a:prstGeom prst="rect">
                            <a:avLst/>
                          </a:prstGeom>
                          <a:solidFill>
                            <a:srgbClr val="FFFFFF"/>
                          </a:solidFill>
                          <a:ln>
                            <a:noFill/>
                          </a:ln>
                        </wps:spPr>
                        <wps:txbx>
                          <w:txbxContent>
                            <w:p>
                              <w:pPr>
                                <w:jc w:val="distribute"/>
                                <w:rPr>
                                  <w:rFonts w:ascii="方正小标宋简体" w:hAnsi="宋体" w:eastAsia="方正小标宋简体"/>
                                  <w:color w:val="FF0000"/>
                                  <w:w w:val="70"/>
                                  <w:sz w:val="80"/>
                                  <w:szCs w:val="80"/>
                                </w:rPr>
                              </w:pPr>
                              <w:r>
                                <w:rPr>
                                  <w:rFonts w:hint="eastAsia" w:ascii="方正小标宋简体" w:hAnsi="宋体" w:eastAsia="方正小标宋简体"/>
                                  <w:color w:val="FF0000"/>
                                  <w:w w:val="70"/>
                                  <w:sz w:val="80"/>
                                  <w:szCs w:val="80"/>
                                </w:rPr>
                                <w:t>东莞市教育局</w:t>
                              </w:r>
                            </w:p>
                          </w:txbxContent>
                        </wps:txbx>
                        <wps:bodyPr rot="0" vert="horz" wrap="square" lIns="91440" tIns="127000" rIns="91440" bIns="0" anchor="t" anchorCtr="0" upright="1">
                          <a:noAutofit/>
                        </wps:bodyPr>
                      </wps:wsp>
                      <wpg:grpSp>
                        <wpg:cNvPr id="3" name="组合 12"/>
                        <wpg:cNvGrpSpPr/>
                        <wpg:grpSpPr>
                          <a:xfrm>
                            <a:off x="0" y="914400"/>
                            <a:ext cx="6051550" cy="7848600"/>
                            <a:chOff x="0" y="0"/>
                            <a:chExt cx="6051550" cy="7848600"/>
                          </a:xfrm>
                        </wpg:grpSpPr>
                        <wpg:grpSp>
                          <wpg:cNvPr id="4" name="组合 10"/>
                          <wpg:cNvGrpSpPr/>
                          <wpg:grpSpPr>
                            <a:xfrm>
                              <a:off x="0" y="0"/>
                              <a:ext cx="6051550" cy="38100"/>
                              <a:chOff x="0" y="0"/>
                              <a:chExt cx="6051550" cy="38100"/>
                            </a:xfrm>
                          </wpg:grpSpPr>
                          <wps:wsp>
                            <wps:cNvPr id="5" name="M_buttomline"/>
                            <wps:cNvCnPr>
                              <a:cxnSpLocks noChangeShapeType="1"/>
                            </wps:cNvCnPr>
                            <wps:spPr bwMode="auto">
                              <a:xfrm>
                                <a:off x="0" y="38100"/>
                                <a:ext cx="6051550" cy="0"/>
                              </a:xfrm>
                              <a:prstGeom prst="line">
                                <a:avLst/>
                              </a:prstGeom>
                              <a:noFill/>
                              <a:ln w="9525">
                                <a:solidFill>
                                  <a:srgbClr val="FF0000"/>
                                </a:solidFill>
                                <a:round/>
                              </a:ln>
                            </wps:spPr>
                            <wps:bodyPr/>
                          </wps:wsp>
                          <wps:wsp>
                            <wps:cNvPr id="6" name="M_buttomline"/>
                            <wps:cNvCnPr>
                              <a:cxnSpLocks noChangeShapeType="1"/>
                            </wps:cNvCnPr>
                            <wps:spPr bwMode="auto">
                              <a:xfrm>
                                <a:off x="0" y="0"/>
                                <a:ext cx="6051550" cy="0"/>
                              </a:xfrm>
                              <a:prstGeom prst="line">
                                <a:avLst/>
                              </a:prstGeom>
                              <a:noFill/>
                              <a:ln w="31750">
                                <a:solidFill>
                                  <a:srgbClr val="FF0000"/>
                                </a:solidFill>
                                <a:round/>
                              </a:ln>
                            </wps:spPr>
                            <wps:bodyPr/>
                          </wps:wsp>
                        </wpg:grpSp>
                        <wpg:grpSp>
                          <wpg:cNvPr id="7" name="组合 11"/>
                          <wpg:cNvGrpSpPr/>
                          <wpg:grpSpPr>
                            <a:xfrm>
                              <a:off x="0" y="7810500"/>
                              <a:ext cx="6051550" cy="38100"/>
                              <a:chOff x="0" y="0"/>
                              <a:chExt cx="6051550" cy="38100"/>
                            </a:xfrm>
                          </wpg:grpSpPr>
                          <wps:wsp>
                            <wps:cNvPr id="8" name="M_buttomline"/>
                            <wps:cNvCnPr>
                              <a:cxnSpLocks noChangeShapeType="1"/>
                            </wps:cNvCnPr>
                            <wps:spPr bwMode="auto">
                              <a:xfrm>
                                <a:off x="0" y="0"/>
                                <a:ext cx="6051550" cy="0"/>
                              </a:xfrm>
                              <a:prstGeom prst="line">
                                <a:avLst/>
                              </a:prstGeom>
                              <a:noFill/>
                              <a:ln w="9525">
                                <a:solidFill>
                                  <a:srgbClr val="FF0000"/>
                                </a:solidFill>
                                <a:round/>
                              </a:ln>
                            </wps:spPr>
                            <wps:bodyPr/>
                          </wps:wsp>
                          <wps:wsp>
                            <wps:cNvPr id="9" name="M_buttomline"/>
                            <wps:cNvCnPr>
                              <a:cxnSpLocks noChangeShapeType="1"/>
                            </wps:cNvCnPr>
                            <wps:spPr bwMode="auto">
                              <a:xfrm>
                                <a:off x="0" y="38100"/>
                                <a:ext cx="6051550" cy="0"/>
                              </a:xfrm>
                              <a:prstGeom prst="line">
                                <a:avLst/>
                              </a:prstGeom>
                              <a:noFill/>
                              <a:ln w="31750">
                                <a:solidFill>
                                  <a:srgbClr val="FF0000"/>
                                </a:solidFill>
                                <a:round/>
                              </a:ln>
                            </wps:spPr>
                            <wps:bodyPr/>
                          </wps:wsp>
                        </wpg:grpSp>
                      </wpg:grpSp>
                    </wpg:wgp>
                  </a:graphicData>
                </a:graphic>
              </wp:anchor>
            </w:drawing>
          </mc:Choice>
          <mc:Fallback>
            <w:pict>
              <v:group id="组合 13" o:spid="_x0000_s1026" o:spt="203" style="position:absolute;left:0pt;margin-left:-15.65pt;margin-top:-36.65pt;height:690pt;width:476.5pt;z-index:251659264;mso-width-relative:page;mso-height-relative:page;" coordsize="6051550,8763000" o:gfxdata="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">
                <o:lock v:ext="edit" aspectratio="f"/>
                <v:shape id="M_title" o:spid="_x0000_s1026" o:spt="202" type="#_x0000_t202" style="position:absolute;left:200025;top:0;height:891540;width:5600700;" fillcolor="#FFFFFF" filled="t" stroked="f" coordsize="21600,21600" o:gfxdata="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8A4yr4A&#10;AADaAAAADwAAAAAAAAABACAAAAAiAAAAZHJzL2Rvd25yZXYueG1sUEsBAhQAFAAAAAgAh07iQDMv&#10;BZ47AAAAOQAAABAAAAAAAAAAAQAgAAAADQEAAGRycy9zaGFwZXhtbC54bWxQSwUGAAAAAAYABgBb&#10;AQAAtwMAAAAA&#10;">
                  <v:fill on="t" focussize="0,0"/>
                  <v:stroke on="f"/>
                  <v:imagedata o:title=""/>
                  <o:lock v:ext="edit" aspectratio="f"/>
                  <v:textbox inset="2.54mm,10pt,2.54mm,0mm">
                    <w:txbxContent>
                      <w:p>
                        <w:pPr>
                          <w:jc w:val="distribute"/>
                          <w:rPr>
                            <w:rFonts w:ascii="方正小标宋简体" w:hAnsi="宋体" w:eastAsia="方正小标宋简体"/>
                            <w:color w:val="FF0000"/>
                            <w:w w:val="70"/>
                            <w:sz w:val="80"/>
                            <w:szCs w:val="80"/>
                          </w:rPr>
                        </w:pPr>
                        <w:r>
                          <w:rPr>
                            <w:rFonts w:hint="eastAsia" w:ascii="方正小标宋简体" w:hAnsi="宋体" w:eastAsia="方正小标宋简体"/>
                            <w:color w:val="FF0000"/>
                            <w:w w:val="70"/>
                            <w:sz w:val="80"/>
                            <w:szCs w:val="80"/>
                          </w:rPr>
                          <w:t>东莞市教育局</w:t>
                        </w:r>
                      </w:p>
                    </w:txbxContent>
                  </v:textbox>
                </v:shape>
                <v:group id="组合 12" o:spid="_x0000_s1026" o:spt="203" style="position:absolute;left:0;top:914400;height:7848600;width:6051550;" coordsize="6051550,7848600" o:gfxdata="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lFd0lL0AAADaAAAADwAAAAAAAAABACAAAAAiAAAAZHJzL2Rvd25yZXYueG1s&#10;UEsBAhQAFAAAAAgAh07iQDMvBZ47AAAAOQAAABUAAAAAAAAAAQAgAAAADAEAAGRycy9ncm91cHNo&#10;YXBleG1sLnhtbFBLBQYAAAAABgAGAGABAADJAwAAAAA=&#10;">
                  <o:lock v:ext="edit" aspectratio="f"/>
                  <v:group id="组合 10" o:spid="_x0000_s1026" o:spt="203" style="position:absolute;left:0;top:0;height:38100;width:6051550;" coordsize="6051550,38100" o:gfxdata="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Bu+7OC+AAAA2gAAAA8AAAAAAAAAAQAgAAAAIgAAAGRycy9kb3ducmV2Lnht&#10;bFBLAQIUABQAAAAIAIdO4kAzLwWeOwAAADkAAAAVAAAAAAAAAAEAIAAAAA0BAABkcnMvZ3JvdXBz&#10;aGFwZXhtbC54bWxQSwUGAAAAAAYABgBgAQAAygMAAAAA&#10;">
                    <o:lock v:ext="edit" aspectratio="f"/>
                    <v:line id="M_buttomline" o:spid="_x0000_s1026" o:spt="20" style="position:absolute;left:0;top:38100;height:0;width:6051550;" filled="f" stroked="t" coordsize="21600,21600" o:gfxdata="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AkDIe8AAAA&#10;2gAAAA8AAAAAAAAAAQAgAAAAIgAAAGRycy9kb3ducmV2LnhtbFBLAQIUABQAAAAIAIdO4kAzLwWe&#10;OwAAADkAAAAQAAAAAAAAAAEAIAAAAAsBAABkcnMvc2hhcGV4bWwueG1sUEsFBgAAAAAGAAYAWwEA&#10;ALUDAAAAAA==&#10;">
                      <v:fill on="f" focussize="0,0"/>
                      <v:stroke color="#FF0000" joinstyle="round"/>
                      <v:imagedata o:title=""/>
                      <o:lock v:ext="edit" aspectratio="f"/>
                    </v:line>
                    <v:line id="M_buttomline" o:spid="_x0000_s1026" o:spt="20" style="position:absolute;left:0;top:0;height:0;width:6051550;" filled="f" stroked="t" coordsize="21600,21600" o:gfxdata="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VFlE65AAAA2gAA&#10;AA8AAAAAAAAAAQAgAAAAIgAAAGRycy9kb3ducmV2LnhtbFBLAQIUABQAAAAIAIdO4kAzLwWeOwAA&#10;ADkAAAAQAAAAAAAAAAEAIAAAAAgBAABkcnMvc2hhcGV4bWwueG1sUEsFBgAAAAAGAAYAWwEAALID&#10;AAAAAA==&#10;">
                      <v:fill on="f" focussize="0,0"/>
                      <v:stroke weight="2.5pt" color="#FF0000" joinstyle="round"/>
                      <v:imagedata o:title=""/>
                      <o:lock v:ext="edit" aspectratio="f"/>
                    </v:line>
                  </v:group>
                  <v:group id="组合 11" o:spid="_x0000_s1026" o:spt="203" style="position:absolute;left:0;top:7810500;height:38100;width:6051550;" coordsize="6051550,38100" o:gfxdata="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Otscpe+AAAA2gAAAA8AAAAAAAAAAQAgAAAAIgAAAGRycy9kb3ducmV2Lnht&#10;bFBLAQIUABQAAAAIAIdO4kAzLwWeOwAAADkAAAAVAAAAAAAAAAEAIAAAAA0BAABkcnMvZ3JvdXBz&#10;aGFwZXhtbC54bWxQSwUGAAAAAAYABgBgAQAAygMAAAAA&#10;">
                    <o:lock v:ext="edit" aspectratio="f"/>
                    <v:line id="M_buttomline" o:spid="_x0000_s1026" o:spt="20" style="position:absolute;left:0;top:0;height:0;width:6051550;" filled="f" stroked="t" coordsize="21600,21600" o:gfxdata="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4loxm5AAAA2gAA&#10;AA8AAAAAAAAAAQAgAAAAIgAAAGRycy9kb3ducmV2LnhtbFBLAQIUABQAAAAIAIdO4kAzLwWeOwAA&#10;ADkAAAAQAAAAAAAAAAEAIAAAAAgBAABkcnMvc2hhcGV4bWwueG1sUEsFBgAAAAAGAAYAWwEAALID&#10;AAAAAA==&#10;">
                      <v:fill on="f" focussize="0,0"/>
                      <v:stroke color="#FF0000" joinstyle="round"/>
                      <v:imagedata o:title=""/>
                      <o:lock v:ext="edit" aspectratio="f"/>
                    </v:line>
                    <v:line id="M_buttomline" o:spid="_x0000_s1026" o:spt="20" style="position:absolute;left:0;top:38100;height:0;width:6051550;" filled="f" stroked="t" coordsize="21600,21600" o:gfxdata="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TaADy5AAAA2gAA&#10;AA8AAAAAAAAAAQAgAAAAIgAAAGRycy9kb3ducmV2LnhtbFBLAQIUABQAAAAIAIdO4kAzLwWeOwAA&#10;ADkAAAAQAAAAAAAAAAEAIAAAAAgBAABkcnMvc2hhcGV4bWwueG1sUEsFBgAAAAAGAAYAWwEAALID&#10;AAAAAA==&#10;">
                      <v:fill on="f" focussize="0,0"/>
                      <v:stroke weight="2.5pt" color="#FF0000" joinstyle="round"/>
                      <v:imagedata o:title=""/>
                      <o:lock v:ext="edit" aspectratio="f"/>
                    </v:line>
                  </v:group>
                </v:group>
              </v:group>
            </w:pict>
          </mc:Fallback>
        </mc:AlternateContent>
      </w:r>
      <w:r>
        <w:rPr>
          <w:rFonts w:hint="eastAsia"/>
          <w:lang w:eastAsia="zh-CN"/>
        </w:rPr>
        <w:t>好</w:t>
      </w:r>
    </w:p>
    <w:p/>
    <w:p>
      <w:pPr>
        <w:snapToGrid w:val="0"/>
        <w:spacing w:line="860" w:lineRule="exact"/>
        <w:rPr>
          <w:sz w:val="32"/>
          <w:szCs w:val="32"/>
        </w:rPr>
      </w:pPr>
      <w:r>
        <w:rPr>
          <w:rFonts w:hint="default"/>
          <w:sz w:val="32"/>
          <w:szCs w:val="32"/>
        </w:rPr>
        <w:t xml:space="preserve">    </w:t>
      </w:r>
    </w:p>
    <w:p>
      <w:pPr>
        <w:keepNext w:val="0"/>
        <w:keepLines w:val="0"/>
        <w:pageBreakBefore w:val="0"/>
        <w:widowControl w:val="0"/>
        <w:kinsoku/>
        <w:wordWrap/>
        <w:overflowPunct/>
        <w:topLinePunct w:val="0"/>
        <w:autoSpaceDE/>
        <w:autoSpaceDN/>
        <w:bidi w:val="0"/>
        <w:adjustRightInd/>
        <w:snapToGrid w:val="0"/>
        <w:spacing w:line="760" w:lineRule="exact"/>
        <w:ind w:left="-4" w:leftChars="-400" w:right="-932" w:rightChars="-444" w:hanging="836" w:hangingChars="190"/>
        <w:jc w:val="center"/>
        <w:textAlignment w:val="auto"/>
        <w:rPr>
          <w:rFonts w:hint="default" w:ascii="Times New Roman" w:hAnsi="Times New Roman" w:eastAsia="方正小标宋简体" w:cs="Times New Roman"/>
          <w:color w:val="auto"/>
          <w:sz w:val="44"/>
          <w:szCs w:val="44"/>
        </w:rPr>
      </w:pPr>
      <w:r>
        <w:rPr>
          <w:rFonts w:hint="default" w:ascii="Times New Roman" w:hAnsi="Times New Roman" w:eastAsia="方正小标宋简体" w:cs="Times New Roman"/>
          <w:color w:val="auto"/>
          <w:sz w:val="44"/>
          <w:szCs w:val="44"/>
        </w:rPr>
        <w:t>关于举办</w:t>
      </w:r>
      <w:r>
        <w:rPr>
          <w:rFonts w:hint="default" w:eastAsia="方正小标宋简体" w:cs="Times New Roman"/>
          <w:color w:val="auto"/>
          <w:sz w:val="44"/>
          <w:szCs w:val="44"/>
          <w:u w:val="none"/>
          <w:lang w:val="en-US" w:eastAsia="zh-CN"/>
        </w:rPr>
        <w:t>2026</w:t>
      </w:r>
      <w:r>
        <w:rPr>
          <w:rFonts w:hint="default" w:ascii="Times New Roman" w:hAnsi="Times New Roman" w:eastAsia="方正小标宋简体" w:cs="Times New Roman"/>
          <w:color w:val="auto"/>
          <w:sz w:val="44"/>
          <w:szCs w:val="44"/>
        </w:rPr>
        <w:t>年</w:t>
      </w:r>
      <w:r>
        <w:rPr>
          <w:rFonts w:hint="default" w:eastAsia="方正小标宋简体" w:cs="Times New Roman"/>
          <w:color w:val="auto"/>
          <w:sz w:val="44"/>
          <w:szCs w:val="44"/>
          <w:lang w:val="en-US" w:eastAsia="zh-CN"/>
        </w:rPr>
        <w:t>上</w:t>
      </w:r>
      <w:r>
        <w:rPr>
          <w:rFonts w:hint="default" w:ascii="Times New Roman" w:hAnsi="Times New Roman" w:eastAsia="方正小标宋简体" w:cs="Times New Roman"/>
          <w:color w:val="auto"/>
          <w:sz w:val="44"/>
          <w:szCs w:val="44"/>
        </w:rPr>
        <w:t>半年东莞市中小学（幼儿园）</w:t>
      </w:r>
    </w:p>
    <w:p>
      <w:pPr>
        <w:keepNext w:val="0"/>
        <w:keepLines w:val="0"/>
        <w:pageBreakBefore w:val="0"/>
        <w:widowControl w:val="0"/>
        <w:kinsoku/>
        <w:wordWrap/>
        <w:overflowPunct/>
        <w:topLinePunct w:val="0"/>
        <w:autoSpaceDE/>
        <w:autoSpaceDN/>
        <w:bidi w:val="0"/>
        <w:adjustRightInd/>
        <w:snapToGrid w:val="0"/>
        <w:spacing w:line="760" w:lineRule="exact"/>
        <w:ind w:left="-4" w:leftChars="-400" w:right="-932" w:rightChars="-444" w:hanging="836" w:hangingChars="190"/>
        <w:jc w:val="center"/>
        <w:textAlignment w:val="auto"/>
        <w:rPr>
          <w:rFonts w:hint="default" w:ascii="Times New Roman" w:hAnsi="Times New Roman" w:eastAsia="方正小标宋简体" w:cs="Times New Roman"/>
          <w:color w:val="auto"/>
          <w:sz w:val="44"/>
          <w:szCs w:val="44"/>
        </w:rPr>
      </w:pPr>
      <w:r>
        <w:rPr>
          <w:rFonts w:hint="default" w:ascii="Times New Roman" w:hAnsi="Times New Roman" w:eastAsia="方正小标宋简体" w:cs="Times New Roman"/>
          <w:color w:val="auto"/>
          <w:sz w:val="44"/>
          <w:szCs w:val="44"/>
        </w:rPr>
        <w:t>教师培训班的通知</w:t>
      </w:r>
    </w:p>
    <w:p>
      <w:pPr>
        <w:pStyle w:val="2"/>
        <w:keepNext/>
        <w:keepLines/>
        <w:pageBreakBefore w:val="0"/>
        <w:widowControl w:val="0"/>
        <w:kinsoku/>
        <w:wordWrap/>
        <w:overflowPunct/>
        <w:topLinePunct w:val="0"/>
        <w:autoSpaceDE/>
        <w:autoSpaceDN/>
        <w:bidi w:val="0"/>
        <w:adjustRightInd/>
        <w:snapToGrid/>
        <w:spacing w:before="0" w:after="0" w:line="560" w:lineRule="exact"/>
        <w:ind w:left="0" w:leftChars="0" w:firstLine="602" w:firstLineChars="200"/>
        <w:textAlignment w:val="auto"/>
        <w:rPr>
          <w:rFonts w:ascii="Times New Roman" w:hAnsi="Times New Roman" w:cs="Times New Roman"/>
          <w:color w:val="auto"/>
        </w:rPr>
      </w:pPr>
    </w:p>
    <w:p>
      <w:pPr>
        <w:keepNext w:val="0"/>
        <w:keepLines w:val="0"/>
        <w:pageBreakBefore w:val="0"/>
        <w:widowControl w:val="0"/>
        <w:tabs>
          <w:tab w:val="left" w:pos="765"/>
        </w:tabs>
        <w:kinsoku/>
        <w:wordWrap/>
        <w:overflowPunct/>
        <w:topLinePunct w:val="0"/>
        <w:autoSpaceDE/>
        <w:autoSpaceDN/>
        <w:bidi w:val="0"/>
        <w:adjustRightInd/>
        <w:snapToGrid w:val="0"/>
        <w:spacing w:line="560" w:lineRule="exact"/>
        <w:jc w:val="left"/>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各园区、镇（街道）教育管理中心，市直属学校，市有关学校：</w:t>
      </w:r>
    </w:p>
    <w:p>
      <w:pPr>
        <w:keepNext w:val="0"/>
        <w:keepLines w:val="0"/>
        <w:pageBreakBefore w:val="0"/>
        <w:widowControl w:val="0"/>
        <w:tabs>
          <w:tab w:val="left" w:pos="765"/>
        </w:tabs>
        <w:kinsoku/>
        <w:wordWrap/>
        <w:overflowPunct/>
        <w:topLinePunct w:val="0"/>
        <w:autoSpaceDE/>
        <w:autoSpaceDN/>
        <w:bidi w:val="0"/>
        <w:adjustRightInd/>
        <w:snapToGrid w:val="0"/>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为贯彻落实《教育强国建设规划纲要（2024－2035年）》《中共中央 国务院关于弘扬教育家精神加强新时代高素质专业化教师队伍建设的意见》《中共广东省委 广东省人民政府关于扎实推进教育高质量发展建设教育强省的意见》等文件精神，根据东莞市教育局《关于印发</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202</w:t>
      </w:r>
      <w:r>
        <w:rPr>
          <w:rFonts w:hint="default" w:ascii="Times New Roman" w:hAnsi="Times New Roman" w:eastAsia="仿宋_GB2312" w:cs="Times New Roman"/>
          <w:color w:val="auto"/>
          <w:sz w:val="32"/>
          <w:szCs w:val="32"/>
          <w:highlight w:val="none"/>
          <w:lang w:val="en-US" w:eastAsia="zh-CN"/>
        </w:rPr>
        <w:t>6</w:t>
      </w:r>
      <w:r>
        <w:rPr>
          <w:rFonts w:hint="default" w:ascii="Times New Roman" w:hAnsi="Times New Roman" w:eastAsia="仿宋_GB2312" w:cs="Times New Roman"/>
          <w:color w:val="auto"/>
          <w:sz w:val="32"/>
          <w:szCs w:val="32"/>
          <w:highlight w:val="none"/>
        </w:rPr>
        <w:t>年东莞市中小学（幼儿园）教师培训计划</w:t>
      </w:r>
      <w:r>
        <w:rPr>
          <w:rFonts w:hint="default" w:ascii="Times New Roman" w:hAnsi="Times New Roman" w:eastAsia="仿宋_GB2312" w:cs="Times New Roman"/>
          <w:color w:val="auto"/>
          <w:sz w:val="32"/>
          <w:szCs w:val="32"/>
          <w:highlight w:val="none"/>
          <w:lang w:eastAsia="zh-CN"/>
        </w:rPr>
        <w:t>〉的通知》</w:t>
      </w:r>
      <w:r>
        <w:rPr>
          <w:rFonts w:hint="default" w:ascii="Times New Roman" w:hAnsi="Times New Roman" w:eastAsia="仿宋_GB2312" w:cs="Times New Roman"/>
          <w:color w:val="auto"/>
          <w:sz w:val="32"/>
          <w:szCs w:val="32"/>
          <w:highlight w:val="none"/>
        </w:rPr>
        <w:t>的要求，经研究，决定举办</w:t>
      </w:r>
      <w:r>
        <w:rPr>
          <w:rFonts w:hint="default" w:ascii="Times New Roman" w:hAnsi="Times New Roman" w:eastAsia="仿宋_GB2312" w:cs="Times New Roman"/>
          <w:color w:val="auto"/>
          <w:sz w:val="32"/>
          <w:szCs w:val="32"/>
          <w:highlight w:val="none"/>
          <w:lang w:val="en-US" w:eastAsia="zh-CN"/>
        </w:rPr>
        <w:t>小学教师培训者培训班等8个培训班</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eastAsia="zh-CN"/>
        </w:rPr>
        <w:t>现</w:t>
      </w:r>
      <w:r>
        <w:rPr>
          <w:rFonts w:hint="default" w:ascii="Times New Roman" w:hAnsi="Times New Roman" w:eastAsia="仿宋_GB2312" w:cs="Times New Roman"/>
          <w:color w:val="auto"/>
          <w:sz w:val="32"/>
          <w:szCs w:val="32"/>
          <w:highlight w:val="none"/>
        </w:rPr>
        <w:t>将有关事项通知如下：</w:t>
      </w:r>
    </w:p>
    <w:p>
      <w:pPr>
        <w:keepNext w:val="0"/>
        <w:keepLines w:val="0"/>
        <w:pageBreakBefore w:val="0"/>
        <w:widowControl w:val="0"/>
        <w:tabs>
          <w:tab w:val="left" w:pos="765"/>
        </w:tabs>
        <w:kinsoku/>
        <w:wordWrap/>
        <w:overflowPunct/>
        <w:topLinePunct w:val="0"/>
        <w:autoSpaceDE/>
        <w:autoSpaceDN/>
        <w:bidi w:val="0"/>
        <w:adjustRightInd/>
        <w:snapToGrid w:val="0"/>
        <w:spacing w:line="560" w:lineRule="exact"/>
        <w:ind w:left="0" w:leftChars="0" w:firstLine="640" w:firstLineChars="200"/>
        <w:jc w:val="left"/>
        <w:textAlignment w:val="auto"/>
        <w:rPr>
          <w:rFonts w:hint="default" w:ascii="Times New Roman" w:hAnsi="Times New Roman" w:eastAsia="黑体" w:cs="Times New Roman"/>
          <w:color w:val="auto"/>
          <w:sz w:val="32"/>
          <w:szCs w:val="32"/>
          <w:lang w:val="en-US" w:eastAsia="zh-CN"/>
        </w:rPr>
      </w:pPr>
      <w:r>
        <w:rPr>
          <w:rFonts w:hint="default" w:ascii="Times New Roman" w:hAnsi="Times New Roman" w:eastAsia="黑体" w:cs="Times New Roman"/>
          <w:color w:val="auto"/>
          <w:sz w:val="32"/>
          <w:szCs w:val="32"/>
          <w:lang w:val="en-US" w:eastAsia="zh-CN"/>
        </w:rPr>
        <w:t>一、培训项目</w:t>
      </w:r>
    </w:p>
    <w:p>
      <w:pPr>
        <w:keepNext w:val="0"/>
        <w:keepLines w:val="0"/>
        <w:pageBreakBefore w:val="0"/>
        <w:widowControl w:val="0"/>
        <w:tabs>
          <w:tab w:val="left" w:pos="765"/>
        </w:tabs>
        <w:kinsoku/>
        <w:wordWrap/>
        <w:overflowPunct/>
        <w:topLinePunct w:val="0"/>
        <w:autoSpaceDE/>
        <w:autoSpaceDN/>
        <w:bidi w:val="0"/>
        <w:adjustRightInd/>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eastAsia="zh-CN"/>
        </w:rPr>
        <w:t>（一）</w:t>
      </w:r>
      <w:bookmarkStart w:id="0" w:name="OLE_LINK16"/>
      <w:r>
        <w:rPr>
          <w:rFonts w:hint="default" w:ascii="Times New Roman" w:hAnsi="Times New Roman" w:eastAsia="仿宋_GB2312" w:cs="Times New Roman"/>
          <w:color w:val="auto"/>
          <w:sz w:val="32"/>
          <w:szCs w:val="32"/>
          <w:lang w:val="en-US" w:eastAsia="zh-CN"/>
        </w:rPr>
        <w:t>2026年</w:t>
      </w:r>
      <w:bookmarkStart w:id="1" w:name="OLE_LINK7"/>
      <w:r>
        <w:rPr>
          <w:rFonts w:hint="default" w:ascii="Times New Roman" w:hAnsi="Times New Roman" w:eastAsia="仿宋_GB2312" w:cs="Times New Roman"/>
          <w:color w:val="auto"/>
          <w:sz w:val="32"/>
          <w:szCs w:val="32"/>
          <w:lang w:eastAsia="zh-CN"/>
        </w:rPr>
        <w:t>小学教师培训者培训班</w:t>
      </w:r>
      <w:bookmarkEnd w:id="0"/>
      <w:bookmarkEnd w:id="1"/>
    </w:p>
    <w:p>
      <w:pPr>
        <w:keepNext w:val="0"/>
        <w:keepLines w:val="0"/>
        <w:pageBreakBefore w:val="0"/>
        <w:widowControl w:val="0"/>
        <w:tabs>
          <w:tab w:val="left" w:pos="765"/>
        </w:tabs>
        <w:kinsoku/>
        <w:wordWrap/>
        <w:overflowPunct/>
        <w:topLinePunct w:val="0"/>
        <w:autoSpaceDE/>
        <w:autoSpaceDN/>
        <w:bidi w:val="0"/>
        <w:adjustRightInd/>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eastAsia="zh-CN"/>
        </w:rPr>
        <w:t>（二）</w:t>
      </w:r>
      <w:bookmarkStart w:id="2" w:name="OLE_LINK13"/>
      <w:bookmarkStart w:id="3" w:name="OLE_LINK17"/>
      <w:r>
        <w:rPr>
          <w:rFonts w:hint="default" w:ascii="Times New Roman" w:hAnsi="Times New Roman" w:eastAsia="仿宋_GB2312" w:cs="Times New Roman"/>
          <w:color w:val="auto"/>
          <w:sz w:val="32"/>
          <w:szCs w:val="32"/>
          <w:lang w:val="en-US" w:eastAsia="zh-CN"/>
        </w:rPr>
        <w:t>2026年</w:t>
      </w:r>
      <w:bookmarkEnd w:id="2"/>
      <w:r>
        <w:rPr>
          <w:rFonts w:hint="default" w:ascii="Times New Roman" w:hAnsi="Times New Roman" w:eastAsia="仿宋_GB2312" w:cs="Times New Roman"/>
          <w:color w:val="auto"/>
          <w:sz w:val="32"/>
          <w:szCs w:val="32"/>
          <w:lang w:eastAsia="zh-CN"/>
        </w:rPr>
        <w:t>中学化学、生物学教师及实验管理员实验教学技能提升培训</w:t>
      </w:r>
      <w:bookmarkEnd w:id="3"/>
      <w:r>
        <w:rPr>
          <w:rFonts w:hint="default" w:ascii="Times New Roman" w:hAnsi="Times New Roman" w:eastAsia="仿宋_GB2312" w:cs="Times New Roman"/>
          <w:color w:val="auto"/>
          <w:sz w:val="32"/>
          <w:szCs w:val="32"/>
          <w:lang w:eastAsia="zh-CN"/>
        </w:rPr>
        <w:t>班</w:t>
      </w:r>
    </w:p>
    <w:p>
      <w:pPr>
        <w:keepNext w:val="0"/>
        <w:keepLines w:val="0"/>
        <w:pageBreakBefore w:val="0"/>
        <w:widowControl w:val="0"/>
        <w:tabs>
          <w:tab w:val="left" w:pos="765"/>
        </w:tabs>
        <w:kinsoku/>
        <w:wordWrap/>
        <w:overflowPunct/>
        <w:topLinePunct w:val="0"/>
        <w:autoSpaceDE/>
        <w:autoSpaceDN/>
        <w:bidi w:val="0"/>
        <w:adjustRightInd/>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eastAsia="zh-CN"/>
        </w:rPr>
        <w:t>（三）</w:t>
      </w:r>
      <w:bookmarkStart w:id="4" w:name="OLE_LINK18"/>
      <w:r>
        <w:rPr>
          <w:rFonts w:hint="default" w:ascii="Times New Roman" w:hAnsi="Times New Roman" w:eastAsia="仿宋_GB2312" w:cs="Times New Roman"/>
          <w:color w:val="auto"/>
          <w:sz w:val="32"/>
          <w:szCs w:val="32"/>
          <w:lang w:val="en-US" w:eastAsia="zh-CN"/>
        </w:rPr>
        <w:t>2026年</w:t>
      </w:r>
      <w:r>
        <w:rPr>
          <w:rFonts w:hint="default" w:ascii="Times New Roman" w:hAnsi="Times New Roman" w:eastAsia="仿宋_GB2312" w:cs="Times New Roman"/>
          <w:color w:val="auto"/>
          <w:sz w:val="32"/>
          <w:szCs w:val="32"/>
          <w:lang w:eastAsia="zh-CN"/>
        </w:rPr>
        <w:t>中</w:t>
      </w:r>
      <w:r>
        <w:rPr>
          <w:rFonts w:hint="default" w:ascii="Times New Roman" w:hAnsi="Times New Roman" w:eastAsia="仿宋_GB2312" w:cs="Times New Roman"/>
          <w:color w:val="auto"/>
          <w:sz w:val="32"/>
          <w:szCs w:val="32"/>
          <w:lang w:val="en-US" w:eastAsia="zh-CN"/>
        </w:rPr>
        <w:t>小</w:t>
      </w:r>
      <w:r>
        <w:rPr>
          <w:rFonts w:hint="default" w:ascii="Times New Roman" w:hAnsi="Times New Roman" w:eastAsia="仿宋_GB2312" w:cs="Times New Roman"/>
          <w:color w:val="auto"/>
          <w:sz w:val="32"/>
          <w:szCs w:val="32"/>
          <w:lang w:eastAsia="zh-CN"/>
        </w:rPr>
        <w:t>学实验室及危险化学品安全管理培训班</w:t>
      </w:r>
    </w:p>
    <w:bookmarkEnd w:id="4"/>
    <w:p>
      <w:pPr>
        <w:keepNext w:val="0"/>
        <w:keepLines w:val="0"/>
        <w:pageBreakBefore w:val="0"/>
        <w:widowControl w:val="0"/>
        <w:tabs>
          <w:tab w:val="left" w:pos="765"/>
        </w:tabs>
        <w:kinsoku/>
        <w:wordWrap/>
        <w:overflowPunct/>
        <w:topLinePunct w:val="0"/>
        <w:autoSpaceDE/>
        <w:autoSpaceDN/>
        <w:bidi w:val="0"/>
        <w:adjustRightInd/>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eastAsia="zh-CN"/>
        </w:rPr>
        <w:t>（四）</w:t>
      </w:r>
      <w:bookmarkStart w:id="5" w:name="OLE_LINK19"/>
      <w:r>
        <w:rPr>
          <w:rFonts w:hint="default" w:ascii="Times New Roman" w:hAnsi="Times New Roman" w:eastAsia="仿宋_GB2312" w:cs="Times New Roman"/>
          <w:color w:val="auto"/>
          <w:sz w:val="32"/>
          <w:szCs w:val="32"/>
          <w:lang w:val="en-US" w:eastAsia="zh-CN"/>
        </w:rPr>
        <w:t>2026年</w:t>
      </w:r>
      <w:r>
        <w:rPr>
          <w:rFonts w:hint="default" w:ascii="Times New Roman" w:hAnsi="Times New Roman" w:eastAsia="仿宋_GB2312" w:cs="Times New Roman"/>
          <w:color w:val="auto"/>
          <w:sz w:val="32"/>
          <w:szCs w:val="32"/>
          <w:lang w:eastAsia="zh-CN"/>
        </w:rPr>
        <w:t>中小学心理教师心理辅导技能培训班</w:t>
      </w:r>
      <w:bookmarkEnd w:id="5"/>
    </w:p>
    <w:p>
      <w:pPr>
        <w:keepNext w:val="0"/>
        <w:keepLines w:val="0"/>
        <w:pageBreakBefore w:val="0"/>
        <w:widowControl w:val="0"/>
        <w:tabs>
          <w:tab w:val="left" w:pos="765"/>
        </w:tabs>
        <w:kinsoku/>
        <w:wordWrap/>
        <w:overflowPunct/>
        <w:topLinePunct w:val="0"/>
        <w:autoSpaceDE/>
        <w:autoSpaceDN/>
        <w:bidi w:val="0"/>
        <w:adjustRightInd/>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eastAsia="zh-CN"/>
        </w:rPr>
        <w:t>（五）</w:t>
      </w:r>
      <w:bookmarkStart w:id="6" w:name="OLE_LINK8"/>
      <w:r>
        <w:rPr>
          <w:rFonts w:hint="default" w:ascii="Times New Roman" w:hAnsi="Times New Roman" w:eastAsia="仿宋_GB2312" w:cs="Times New Roman"/>
          <w:color w:val="auto"/>
          <w:sz w:val="32"/>
          <w:szCs w:val="32"/>
          <w:lang w:eastAsia="zh-CN"/>
        </w:rPr>
        <w:t>青年心理教师专业能力提升班</w:t>
      </w:r>
      <w:bookmarkEnd w:id="6"/>
    </w:p>
    <w:p>
      <w:pPr>
        <w:keepNext w:val="0"/>
        <w:keepLines w:val="0"/>
        <w:pageBreakBefore w:val="0"/>
        <w:widowControl w:val="0"/>
        <w:tabs>
          <w:tab w:val="left" w:pos="765"/>
        </w:tabs>
        <w:kinsoku/>
        <w:wordWrap/>
        <w:overflowPunct/>
        <w:topLinePunct w:val="0"/>
        <w:autoSpaceDE/>
        <w:autoSpaceDN/>
        <w:bidi w:val="0"/>
        <w:adjustRightInd/>
        <w:snapToGrid w:val="0"/>
        <w:spacing w:line="560" w:lineRule="exact"/>
        <w:ind w:firstLine="640" w:firstLineChars="200"/>
        <w:jc w:val="left"/>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eastAsia="zh-CN"/>
        </w:rPr>
        <w:t>（六）</w:t>
      </w:r>
      <w:bookmarkStart w:id="7" w:name="OLE_LINK15"/>
      <w:bookmarkStart w:id="8" w:name="OLE_LINK20"/>
      <w:r>
        <w:rPr>
          <w:rFonts w:hint="default" w:ascii="Times New Roman" w:hAnsi="Times New Roman" w:eastAsia="仿宋_GB2312" w:cs="Times New Roman"/>
          <w:color w:val="auto"/>
          <w:sz w:val="32"/>
          <w:szCs w:val="32"/>
          <w:lang w:eastAsia="zh-CN"/>
        </w:rPr>
        <w:t>2026年</w:t>
      </w:r>
      <w:bookmarkEnd w:id="7"/>
      <w:r>
        <w:rPr>
          <w:rFonts w:hint="default" w:ascii="Times New Roman" w:hAnsi="Times New Roman" w:eastAsia="仿宋_GB2312" w:cs="Times New Roman"/>
          <w:color w:val="auto"/>
          <w:sz w:val="32"/>
          <w:szCs w:val="32"/>
          <w:lang w:eastAsia="zh-CN"/>
        </w:rPr>
        <w:t>教育系统财务管理人员及业务骨干培训班</w:t>
      </w:r>
      <w:bookmarkEnd w:id="8"/>
    </w:p>
    <w:p>
      <w:pPr>
        <w:keepNext w:val="0"/>
        <w:keepLines w:val="0"/>
        <w:pageBreakBefore w:val="0"/>
        <w:widowControl w:val="0"/>
        <w:tabs>
          <w:tab w:val="left" w:pos="765"/>
        </w:tabs>
        <w:kinsoku/>
        <w:wordWrap/>
        <w:overflowPunct/>
        <w:topLinePunct w:val="0"/>
        <w:autoSpaceDE/>
        <w:autoSpaceDN/>
        <w:bidi w:val="0"/>
        <w:adjustRightInd/>
        <w:snapToGrid w:val="0"/>
        <w:spacing w:line="560" w:lineRule="exact"/>
        <w:ind w:firstLine="640" w:firstLineChars="200"/>
        <w:jc w:val="left"/>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eastAsia="zh-CN"/>
        </w:rPr>
        <w:t>（七）2026年小学道德与法治教师全员网络培训班</w:t>
      </w:r>
    </w:p>
    <w:p>
      <w:pPr>
        <w:keepNext w:val="0"/>
        <w:keepLines w:val="0"/>
        <w:pageBreakBefore w:val="0"/>
        <w:widowControl w:val="0"/>
        <w:numPr>
          <w:ilvl w:val="0"/>
          <w:numId w:val="0"/>
        </w:numPr>
        <w:tabs>
          <w:tab w:val="left" w:pos="765"/>
        </w:tabs>
        <w:kinsoku/>
        <w:wordWrap/>
        <w:overflowPunct/>
        <w:topLinePunct w:val="0"/>
        <w:autoSpaceDE/>
        <w:autoSpaceDN/>
        <w:bidi w:val="0"/>
        <w:adjustRightInd/>
        <w:snapToGrid w:val="0"/>
        <w:spacing w:line="560" w:lineRule="exact"/>
        <w:ind w:firstLine="640" w:firstLineChars="200"/>
        <w:jc w:val="left"/>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lang w:val="en-US" w:eastAsia="zh-CN"/>
        </w:rPr>
        <w:t>八</w:t>
      </w:r>
      <w:r>
        <w:rPr>
          <w:rFonts w:hint="default" w:ascii="Times New Roman" w:hAnsi="Times New Roman" w:eastAsia="仿宋_GB2312" w:cs="Times New Roman"/>
          <w:color w:val="auto"/>
          <w:sz w:val="32"/>
          <w:szCs w:val="32"/>
          <w:lang w:eastAsia="zh-CN"/>
        </w:rPr>
        <w:t>）</w:t>
      </w:r>
      <w:bookmarkStart w:id="9" w:name="OLE_LINK21"/>
      <w:r>
        <w:rPr>
          <w:rFonts w:hint="default" w:ascii="Times New Roman" w:hAnsi="Times New Roman" w:eastAsia="仿宋_GB2312" w:cs="Times New Roman"/>
          <w:color w:val="auto"/>
          <w:sz w:val="32"/>
          <w:szCs w:val="32"/>
          <w:lang w:eastAsia="zh-CN"/>
        </w:rPr>
        <w:t>中小学（幼儿园）教师慕课课程远程培训</w:t>
      </w:r>
      <w:bookmarkEnd w:id="9"/>
      <w:r>
        <w:rPr>
          <w:rFonts w:hint="default" w:ascii="Times New Roman" w:hAnsi="Times New Roman" w:eastAsia="仿宋_GB2312" w:cs="Times New Roman"/>
          <w:color w:val="auto"/>
          <w:sz w:val="32"/>
          <w:szCs w:val="32"/>
          <w:lang w:eastAsia="zh-CN"/>
        </w:rPr>
        <w:t>班</w:t>
      </w:r>
    </w:p>
    <w:p>
      <w:pPr>
        <w:keepNext w:val="0"/>
        <w:keepLines w:val="0"/>
        <w:pageBreakBefore w:val="0"/>
        <w:widowControl w:val="0"/>
        <w:tabs>
          <w:tab w:val="left" w:pos="765"/>
        </w:tabs>
        <w:kinsoku/>
        <w:wordWrap/>
        <w:overflowPunct/>
        <w:topLinePunct w:val="0"/>
        <w:autoSpaceDE/>
        <w:autoSpaceDN/>
        <w:bidi w:val="0"/>
        <w:adjustRightInd/>
        <w:snapToGrid w:val="0"/>
        <w:spacing w:line="560" w:lineRule="exact"/>
        <w:ind w:firstLine="640" w:firstLineChars="200"/>
        <w:jc w:val="left"/>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kern w:val="0"/>
          <w:sz w:val="32"/>
          <w:szCs w:val="32"/>
          <w:lang w:val="zh-TW" w:eastAsia="zh-CN"/>
        </w:rPr>
        <w:t>各培训班的培养对象、培训安排及培训经费情况见附件</w:t>
      </w:r>
      <w:r>
        <w:rPr>
          <w:rFonts w:hint="default" w:ascii="Times New Roman" w:hAnsi="Times New Roman" w:eastAsia="仿宋_GB2312" w:cs="Times New Roman"/>
          <w:color w:val="auto"/>
          <w:kern w:val="0"/>
          <w:sz w:val="32"/>
          <w:szCs w:val="32"/>
          <w:lang w:val="en-US" w:eastAsia="zh-CN"/>
        </w:rPr>
        <w:t>1-8，培训名额分配见附件9。</w:t>
      </w:r>
    </w:p>
    <w:p>
      <w:pPr>
        <w:pStyle w:val="8"/>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default" w:ascii="Times New Roman" w:hAnsi="Times New Roman" w:eastAsia="黑体" w:cs="Times New Roman"/>
          <w:color w:val="auto"/>
          <w:sz w:val="32"/>
          <w:szCs w:val="32"/>
          <w:lang w:val="en-US" w:eastAsia="zh-CN"/>
        </w:rPr>
      </w:pPr>
      <w:r>
        <w:rPr>
          <w:rFonts w:hint="default" w:ascii="Times New Roman" w:hAnsi="Times New Roman" w:eastAsia="黑体" w:cs="Times New Roman"/>
          <w:color w:val="auto"/>
          <w:sz w:val="32"/>
          <w:szCs w:val="32"/>
          <w:lang w:val="en-US" w:eastAsia="zh-CN"/>
        </w:rPr>
        <w:t>二、培训报名</w:t>
      </w:r>
    </w:p>
    <w:p>
      <w:pPr>
        <w:pStyle w:val="2"/>
        <w:pageBreakBefore w:val="0"/>
        <w:widowControl w:val="0"/>
        <w:kinsoku/>
        <w:wordWrap/>
        <w:overflowPunct/>
        <w:topLinePunct w:val="0"/>
        <w:autoSpaceDE/>
        <w:autoSpaceDN/>
        <w:bidi w:val="0"/>
        <w:adjustRightInd/>
        <w:spacing w:before="0" w:after="0" w:line="560" w:lineRule="exact"/>
        <w:ind w:left="0" w:leftChars="0" w:firstLine="640" w:firstLineChars="200"/>
        <w:jc w:val="both"/>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b w:val="0"/>
          <w:bCs w:val="0"/>
          <w:color w:val="auto"/>
          <w:kern w:val="2"/>
          <w:sz w:val="32"/>
          <w:szCs w:val="32"/>
          <w:lang w:val="en-US" w:eastAsia="zh-CN" w:bidi="ar-SA"/>
        </w:rPr>
        <w:t>各园区、镇（街道）教育管理中心和学校按各培训班的要求确定参训人员，由学校继续教育管理员根据相应培训班的报名方式进行报名。</w:t>
      </w:r>
    </w:p>
    <w:p>
      <w:pPr>
        <w:pStyle w:val="8"/>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default" w:ascii="Times New Roman" w:hAnsi="Times New Roman" w:eastAsia="黑体" w:cs="Times New Roman"/>
          <w:color w:val="auto"/>
          <w:sz w:val="32"/>
          <w:szCs w:val="32"/>
          <w:lang w:val="en-US" w:eastAsia="zh-CN"/>
        </w:rPr>
      </w:pPr>
      <w:r>
        <w:rPr>
          <w:rFonts w:hint="default" w:ascii="Times New Roman" w:hAnsi="Times New Roman" w:eastAsia="黑体" w:cs="Times New Roman"/>
          <w:color w:val="auto"/>
          <w:sz w:val="32"/>
          <w:szCs w:val="32"/>
          <w:lang w:val="en-US" w:eastAsia="zh-CN"/>
        </w:rPr>
        <w:t>三、其他要求</w:t>
      </w:r>
    </w:p>
    <w:p>
      <w:pPr>
        <w:pStyle w:val="8"/>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lang w:val="en-US" w:eastAsia="zh-CN"/>
        </w:rPr>
        <w:t>各单位要做好市级培训的名额分配，将培训名额落实到学校教师，做好培训报名工作，支持教师参加培训。市中小学教师发展中心作为培训实施单位，要做好培训课程的设计，加强培训过程的管理，做好培训服务，提高培训质量。</w:t>
      </w:r>
    </w:p>
    <w:p>
      <w:pPr>
        <w:pageBreakBefore w:val="0"/>
        <w:kinsoku/>
        <w:wordWrap/>
        <w:overflowPunct/>
        <w:topLinePunct w:val="0"/>
        <w:autoSpaceDE/>
        <w:autoSpaceDN/>
        <w:bidi w:val="0"/>
        <w:spacing w:line="560" w:lineRule="exact"/>
        <w:ind w:firstLine="640" w:firstLineChars="200"/>
        <w:jc w:val="both"/>
        <w:rPr>
          <w:rFonts w:hint="default" w:ascii="Times New Roman" w:hAnsi="Times New Roman" w:eastAsia="仿宋_GB2312" w:cs="Times New Roman"/>
          <w:color w:val="auto"/>
          <w:sz w:val="32"/>
          <w:szCs w:val="32"/>
          <w:lang w:bidi="ar"/>
        </w:rPr>
      </w:pPr>
    </w:p>
    <w:p>
      <w:pPr>
        <w:pageBreakBefore w:val="0"/>
        <w:kinsoku/>
        <w:wordWrap/>
        <w:overflowPunct/>
        <w:topLinePunct w:val="0"/>
        <w:autoSpaceDE/>
        <w:autoSpaceDN/>
        <w:bidi w:val="0"/>
        <w:adjustRightInd/>
        <w:spacing w:line="560" w:lineRule="exact"/>
        <w:ind w:firstLine="640" w:firstLineChars="200"/>
        <w:jc w:val="both"/>
        <w:textAlignment w:val="auto"/>
        <w:rPr>
          <w:rFonts w:hint="default" w:ascii="Times New Roman" w:hAnsi="Times New Roman" w:eastAsia="仿宋_GB2312" w:cs="Times New Roman"/>
          <w:color w:val="auto"/>
          <w:sz w:val="32"/>
          <w:szCs w:val="32"/>
          <w:lang w:val="en-US" w:eastAsia="zh-CN" w:bidi="ar"/>
        </w:rPr>
      </w:pPr>
      <w:r>
        <w:rPr>
          <w:rFonts w:hint="default" w:ascii="Times New Roman" w:hAnsi="Times New Roman" w:eastAsia="仿宋_GB2312" w:cs="Times New Roman"/>
          <w:color w:val="auto"/>
          <w:sz w:val="32"/>
          <w:szCs w:val="32"/>
          <w:lang w:bidi="ar"/>
        </w:rPr>
        <w:t>附件：</w:t>
      </w:r>
      <w:r>
        <w:rPr>
          <w:rFonts w:hint="default" w:ascii="Times New Roman" w:hAnsi="Times New Roman" w:eastAsia="仿宋_GB2312" w:cs="Times New Roman"/>
          <w:color w:val="auto"/>
          <w:sz w:val="32"/>
          <w:szCs w:val="32"/>
          <w:lang w:val="en-US" w:eastAsia="zh-CN" w:bidi="ar"/>
        </w:rPr>
        <w:t>1</w:t>
      </w:r>
      <w:bookmarkStart w:id="10" w:name="OLE_LINK10"/>
      <w:r>
        <w:rPr>
          <w:rFonts w:hint="eastAsia" w:eastAsia="仿宋_GB2312" w:cs="Times New Roman"/>
          <w:color w:val="auto"/>
          <w:sz w:val="32"/>
          <w:szCs w:val="32"/>
          <w:lang w:val="en-US" w:eastAsia="zh-CN" w:bidi="ar"/>
        </w:rPr>
        <w:t>．</w:t>
      </w:r>
      <w:r>
        <w:rPr>
          <w:rFonts w:hint="default" w:ascii="Times New Roman" w:hAnsi="Times New Roman" w:eastAsia="仿宋_GB2312" w:cs="Times New Roman"/>
          <w:color w:val="auto"/>
          <w:sz w:val="32"/>
          <w:szCs w:val="32"/>
          <w:lang w:val="en-US" w:eastAsia="zh-CN"/>
        </w:rPr>
        <w:t>2026年</w:t>
      </w:r>
      <w:r>
        <w:rPr>
          <w:rFonts w:hint="default" w:ascii="Times New Roman" w:hAnsi="Times New Roman" w:eastAsia="仿宋_GB2312" w:cs="Times New Roman"/>
          <w:color w:val="auto"/>
          <w:sz w:val="32"/>
          <w:szCs w:val="32"/>
          <w:lang w:eastAsia="zh-CN"/>
        </w:rPr>
        <w:t>小学教师培训者培训班</w:t>
      </w:r>
      <w:bookmarkEnd w:id="10"/>
    </w:p>
    <w:p>
      <w:pPr>
        <w:pageBreakBefore w:val="0"/>
        <w:kinsoku/>
        <w:wordWrap/>
        <w:overflowPunct/>
        <w:topLinePunct w:val="0"/>
        <w:autoSpaceDE/>
        <w:autoSpaceDN/>
        <w:bidi w:val="0"/>
        <w:adjustRightInd/>
        <w:spacing w:line="560" w:lineRule="exact"/>
        <w:ind w:left="0" w:leftChars="0" w:firstLine="1600" w:firstLineChars="500"/>
        <w:jc w:val="both"/>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val="en-US" w:eastAsia="zh-CN" w:bidi="ar"/>
        </w:rPr>
        <w:t>2</w:t>
      </w:r>
      <w:r>
        <w:rPr>
          <w:rFonts w:hint="eastAsia" w:eastAsia="仿宋_GB2312" w:cs="Times New Roman"/>
          <w:color w:val="auto"/>
          <w:sz w:val="32"/>
          <w:szCs w:val="32"/>
          <w:lang w:val="en-US" w:eastAsia="zh-CN" w:bidi="ar"/>
        </w:rPr>
        <w:t>．</w:t>
      </w:r>
      <w:bookmarkStart w:id="11" w:name="OLE_LINK11"/>
      <w:r>
        <w:rPr>
          <w:rFonts w:hint="default" w:ascii="Times New Roman" w:hAnsi="Times New Roman" w:eastAsia="仿宋_GB2312" w:cs="Times New Roman"/>
          <w:color w:val="auto"/>
          <w:sz w:val="32"/>
          <w:szCs w:val="32"/>
          <w:lang w:val="en-US" w:eastAsia="zh-CN"/>
        </w:rPr>
        <w:t>2026年</w:t>
      </w:r>
      <w:r>
        <w:rPr>
          <w:rFonts w:hint="default" w:ascii="Times New Roman" w:hAnsi="Times New Roman" w:eastAsia="仿宋_GB2312" w:cs="Times New Roman"/>
          <w:color w:val="auto"/>
          <w:sz w:val="32"/>
          <w:szCs w:val="32"/>
          <w:lang w:eastAsia="zh-CN"/>
        </w:rPr>
        <w:t>中学化学、生物学教师及实验管理员实验</w:t>
      </w:r>
    </w:p>
    <w:p>
      <w:pPr>
        <w:pageBreakBefore w:val="0"/>
        <w:kinsoku/>
        <w:wordWrap/>
        <w:overflowPunct/>
        <w:topLinePunct w:val="0"/>
        <w:autoSpaceDE/>
        <w:autoSpaceDN/>
        <w:bidi w:val="0"/>
        <w:adjustRightInd/>
        <w:spacing w:line="560" w:lineRule="exact"/>
        <w:ind w:left="0" w:leftChars="0" w:firstLine="2080" w:firstLineChars="650"/>
        <w:jc w:val="both"/>
        <w:textAlignment w:val="auto"/>
        <w:rPr>
          <w:rFonts w:hint="default" w:ascii="Times New Roman" w:hAnsi="Times New Roman" w:eastAsia="仿宋_GB2312" w:cs="Times New Roman"/>
          <w:color w:val="auto"/>
          <w:sz w:val="32"/>
          <w:szCs w:val="32"/>
          <w:lang w:val="en-US" w:eastAsia="zh-CN" w:bidi="ar"/>
        </w:rPr>
      </w:pPr>
      <w:r>
        <w:rPr>
          <w:rFonts w:hint="default" w:ascii="Times New Roman" w:hAnsi="Times New Roman" w:eastAsia="仿宋_GB2312" w:cs="Times New Roman"/>
          <w:color w:val="auto"/>
          <w:sz w:val="32"/>
          <w:szCs w:val="32"/>
          <w:lang w:eastAsia="zh-CN"/>
        </w:rPr>
        <w:t>教学技能提升培训</w:t>
      </w:r>
      <w:bookmarkEnd w:id="11"/>
      <w:r>
        <w:rPr>
          <w:rFonts w:hint="default" w:ascii="Times New Roman" w:hAnsi="Times New Roman" w:eastAsia="仿宋_GB2312" w:cs="Times New Roman"/>
          <w:color w:val="auto"/>
          <w:sz w:val="32"/>
          <w:szCs w:val="32"/>
          <w:lang w:eastAsia="zh-CN"/>
        </w:rPr>
        <w:t>班</w:t>
      </w:r>
    </w:p>
    <w:p>
      <w:pPr>
        <w:keepNext w:val="0"/>
        <w:keepLines w:val="0"/>
        <w:pageBreakBefore w:val="0"/>
        <w:widowControl/>
        <w:kinsoku/>
        <w:wordWrap/>
        <w:overflowPunct/>
        <w:topLinePunct w:val="0"/>
        <w:autoSpaceDE/>
        <w:autoSpaceDN/>
        <w:bidi w:val="0"/>
        <w:adjustRightInd/>
        <w:snapToGrid/>
        <w:spacing w:line="560" w:lineRule="exact"/>
        <w:ind w:left="0" w:leftChars="0" w:firstLine="1600" w:firstLineChars="500"/>
        <w:jc w:val="both"/>
        <w:textAlignment w:val="auto"/>
        <w:rPr>
          <w:rFonts w:hint="default" w:ascii="Times New Roman" w:hAnsi="Times New Roman" w:eastAsia="仿宋_GB2312" w:cs="Times New Roman"/>
          <w:color w:val="auto"/>
          <w:spacing w:val="-6"/>
          <w:sz w:val="32"/>
          <w:szCs w:val="32"/>
          <w:lang w:val="en-US" w:eastAsia="zh-CN" w:bidi="ar"/>
        </w:rPr>
      </w:pPr>
      <w:r>
        <w:rPr>
          <w:rFonts w:hint="default" w:ascii="Times New Roman" w:hAnsi="Times New Roman" w:eastAsia="仿宋_GB2312" w:cs="Times New Roman"/>
          <w:color w:val="auto"/>
          <w:sz w:val="32"/>
          <w:szCs w:val="32"/>
          <w:lang w:val="en-US" w:eastAsia="zh-CN" w:bidi="ar"/>
        </w:rPr>
        <w:t>3</w:t>
      </w:r>
      <w:r>
        <w:rPr>
          <w:rFonts w:hint="eastAsia" w:eastAsia="仿宋_GB2312" w:cs="Times New Roman"/>
          <w:color w:val="auto"/>
          <w:sz w:val="32"/>
          <w:szCs w:val="32"/>
          <w:lang w:val="en-US" w:eastAsia="zh-CN" w:bidi="ar"/>
        </w:rPr>
        <w:t>．</w:t>
      </w:r>
      <w:bookmarkStart w:id="12" w:name="OLE_LINK12"/>
      <w:r>
        <w:rPr>
          <w:rFonts w:hint="default" w:ascii="Times New Roman" w:hAnsi="Times New Roman" w:eastAsia="仿宋_GB2312" w:cs="Times New Roman"/>
          <w:color w:val="auto"/>
          <w:spacing w:val="-6"/>
          <w:sz w:val="32"/>
          <w:szCs w:val="32"/>
          <w:lang w:val="en-US" w:eastAsia="zh-CN" w:bidi="ar"/>
        </w:rPr>
        <w:t>2026年</w:t>
      </w:r>
      <w:r>
        <w:rPr>
          <w:rFonts w:hint="default" w:ascii="Times New Roman" w:hAnsi="Times New Roman" w:eastAsia="仿宋_GB2312" w:cs="Times New Roman"/>
          <w:color w:val="auto"/>
          <w:spacing w:val="-6"/>
          <w:sz w:val="32"/>
          <w:szCs w:val="32"/>
          <w:lang w:eastAsia="zh-CN" w:bidi="ar"/>
        </w:rPr>
        <w:t>中</w:t>
      </w:r>
      <w:r>
        <w:rPr>
          <w:rFonts w:hint="default" w:ascii="Times New Roman" w:hAnsi="Times New Roman" w:eastAsia="仿宋_GB2312" w:cs="Times New Roman"/>
          <w:color w:val="auto"/>
          <w:spacing w:val="-6"/>
          <w:sz w:val="32"/>
          <w:szCs w:val="32"/>
          <w:lang w:val="en-US" w:eastAsia="zh-CN" w:bidi="ar"/>
        </w:rPr>
        <w:t>小</w:t>
      </w:r>
      <w:r>
        <w:rPr>
          <w:rFonts w:hint="default" w:ascii="Times New Roman" w:hAnsi="Times New Roman" w:eastAsia="仿宋_GB2312" w:cs="Times New Roman"/>
          <w:color w:val="auto"/>
          <w:spacing w:val="-6"/>
          <w:sz w:val="32"/>
          <w:szCs w:val="32"/>
          <w:lang w:eastAsia="zh-CN" w:bidi="ar"/>
        </w:rPr>
        <w:t>学实验室及危险化学品安全管理培训班</w:t>
      </w:r>
    </w:p>
    <w:bookmarkEnd w:id="12"/>
    <w:p>
      <w:pPr>
        <w:pageBreakBefore w:val="0"/>
        <w:kinsoku/>
        <w:wordWrap/>
        <w:overflowPunct/>
        <w:topLinePunct w:val="0"/>
        <w:autoSpaceDE/>
        <w:autoSpaceDN/>
        <w:bidi w:val="0"/>
        <w:adjustRightInd/>
        <w:spacing w:line="560" w:lineRule="exact"/>
        <w:ind w:left="0" w:leftChars="0" w:firstLine="1600" w:firstLineChars="500"/>
        <w:jc w:val="both"/>
        <w:textAlignment w:val="auto"/>
        <w:rPr>
          <w:rFonts w:hint="default" w:ascii="Times New Roman" w:hAnsi="Times New Roman" w:eastAsia="仿宋_GB2312" w:cs="Times New Roman"/>
          <w:color w:val="auto"/>
          <w:sz w:val="32"/>
          <w:szCs w:val="32"/>
          <w:lang w:val="en-US" w:eastAsia="zh-CN" w:bidi="ar"/>
        </w:rPr>
      </w:pPr>
      <w:r>
        <w:rPr>
          <w:rFonts w:hint="default" w:ascii="Times New Roman" w:hAnsi="Times New Roman" w:eastAsia="仿宋_GB2312" w:cs="Times New Roman"/>
          <w:color w:val="auto"/>
          <w:sz w:val="32"/>
          <w:szCs w:val="32"/>
          <w:lang w:val="en-US" w:eastAsia="zh-CN" w:bidi="ar"/>
        </w:rPr>
        <w:t>4</w:t>
      </w:r>
      <w:r>
        <w:rPr>
          <w:rFonts w:hint="eastAsia" w:eastAsia="仿宋_GB2312" w:cs="Times New Roman"/>
          <w:color w:val="auto"/>
          <w:sz w:val="32"/>
          <w:szCs w:val="32"/>
          <w:lang w:val="en-US" w:eastAsia="zh-CN" w:bidi="ar"/>
        </w:rPr>
        <w:t>．</w:t>
      </w:r>
      <w:r>
        <w:rPr>
          <w:rFonts w:hint="default" w:ascii="Times New Roman" w:hAnsi="Times New Roman" w:eastAsia="仿宋_GB2312" w:cs="Times New Roman"/>
          <w:color w:val="auto"/>
          <w:sz w:val="32"/>
          <w:szCs w:val="32"/>
          <w:lang w:val="en-US" w:eastAsia="zh-CN"/>
        </w:rPr>
        <w:t>2026年</w:t>
      </w:r>
      <w:r>
        <w:rPr>
          <w:rFonts w:hint="default" w:ascii="Times New Roman" w:hAnsi="Times New Roman" w:eastAsia="仿宋_GB2312" w:cs="Times New Roman"/>
          <w:color w:val="auto"/>
          <w:sz w:val="32"/>
          <w:szCs w:val="32"/>
          <w:lang w:eastAsia="zh-CN"/>
        </w:rPr>
        <w:t>中小学心理教师心理辅导技能培训班</w:t>
      </w:r>
    </w:p>
    <w:p>
      <w:pPr>
        <w:pageBreakBefore w:val="0"/>
        <w:kinsoku/>
        <w:wordWrap/>
        <w:overflowPunct/>
        <w:topLinePunct w:val="0"/>
        <w:autoSpaceDE/>
        <w:autoSpaceDN/>
        <w:bidi w:val="0"/>
        <w:adjustRightInd/>
        <w:spacing w:line="560" w:lineRule="exact"/>
        <w:ind w:firstLine="1600" w:firstLineChars="500"/>
        <w:jc w:val="both"/>
        <w:textAlignment w:val="auto"/>
        <w:rPr>
          <w:rFonts w:hint="default" w:ascii="Times New Roman" w:hAnsi="Times New Roman" w:eastAsia="仿宋_GB2312" w:cs="Times New Roman"/>
          <w:color w:val="auto"/>
          <w:sz w:val="32"/>
          <w:szCs w:val="32"/>
          <w:lang w:val="en-US" w:eastAsia="zh-CN" w:bidi="ar"/>
        </w:rPr>
      </w:pPr>
      <w:r>
        <w:rPr>
          <w:rFonts w:hint="default" w:ascii="Times New Roman" w:hAnsi="Times New Roman" w:eastAsia="仿宋_GB2312" w:cs="Times New Roman"/>
          <w:color w:val="auto"/>
          <w:sz w:val="32"/>
          <w:szCs w:val="32"/>
          <w:lang w:val="en-US" w:eastAsia="zh-CN" w:bidi="ar"/>
        </w:rPr>
        <w:t>5</w:t>
      </w:r>
      <w:r>
        <w:rPr>
          <w:rFonts w:hint="eastAsia" w:eastAsia="仿宋_GB2312" w:cs="Times New Roman"/>
          <w:color w:val="auto"/>
          <w:sz w:val="32"/>
          <w:szCs w:val="32"/>
          <w:lang w:val="en-US" w:eastAsia="zh-CN" w:bidi="ar"/>
        </w:rPr>
        <w:t>．</w:t>
      </w:r>
      <w:r>
        <w:rPr>
          <w:rFonts w:hint="default" w:ascii="Times New Roman" w:hAnsi="Times New Roman" w:eastAsia="仿宋_GB2312" w:cs="Times New Roman"/>
          <w:color w:val="auto"/>
          <w:sz w:val="32"/>
          <w:szCs w:val="32"/>
          <w:lang w:eastAsia="zh-CN"/>
        </w:rPr>
        <w:t>青年心理教师专业能力提升班</w:t>
      </w:r>
    </w:p>
    <w:p>
      <w:pPr>
        <w:pageBreakBefore w:val="0"/>
        <w:widowControl/>
        <w:kinsoku/>
        <w:wordWrap/>
        <w:overflowPunct/>
        <w:topLinePunct w:val="0"/>
        <w:autoSpaceDE/>
        <w:autoSpaceDN/>
        <w:bidi w:val="0"/>
        <w:adjustRightInd/>
        <w:snapToGrid w:val="0"/>
        <w:spacing w:line="560" w:lineRule="exact"/>
        <w:ind w:firstLine="1600" w:firstLineChars="500"/>
        <w:jc w:val="both"/>
        <w:textAlignment w:val="auto"/>
        <w:rPr>
          <w:rFonts w:hint="default" w:ascii="Times New Roman" w:hAnsi="Times New Roman" w:eastAsia="仿宋_GB2312" w:cs="Times New Roman"/>
          <w:color w:val="auto"/>
          <w:sz w:val="32"/>
          <w:szCs w:val="32"/>
          <w:lang w:val="en-US" w:eastAsia="zh-CN" w:bidi="ar"/>
        </w:rPr>
      </w:pPr>
      <w:r>
        <w:rPr>
          <w:rFonts w:hint="default" w:ascii="Times New Roman" w:hAnsi="Times New Roman" w:eastAsia="仿宋_GB2312" w:cs="Times New Roman"/>
          <w:color w:val="auto"/>
          <w:sz w:val="32"/>
          <w:szCs w:val="32"/>
          <w:lang w:val="en-US" w:eastAsia="zh-CN" w:bidi="ar"/>
        </w:rPr>
        <w:t>6</w:t>
      </w:r>
      <w:r>
        <w:rPr>
          <w:rFonts w:hint="eastAsia" w:eastAsia="仿宋_GB2312" w:cs="Times New Roman"/>
          <w:color w:val="auto"/>
          <w:sz w:val="32"/>
          <w:szCs w:val="32"/>
          <w:lang w:val="en-US" w:eastAsia="zh-CN" w:bidi="ar"/>
        </w:rPr>
        <w:t>．</w:t>
      </w:r>
      <w:r>
        <w:rPr>
          <w:rFonts w:hint="default" w:ascii="Times New Roman" w:hAnsi="Times New Roman" w:eastAsia="仿宋_GB2312" w:cs="Times New Roman"/>
          <w:color w:val="auto"/>
          <w:sz w:val="32"/>
          <w:szCs w:val="32"/>
          <w:lang w:eastAsia="zh-CN"/>
        </w:rPr>
        <w:t>2026年教育系统财务管理人员及业务骨干培训班</w:t>
      </w:r>
    </w:p>
    <w:p>
      <w:pPr>
        <w:pageBreakBefore w:val="0"/>
        <w:kinsoku/>
        <w:wordWrap/>
        <w:overflowPunct/>
        <w:topLinePunct w:val="0"/>
        <w:autoSpaceDE/>
        <w:autoSpaceDN/>
        <w:bidi w:val="0"/>
        <w:adjustRightInd/>
        <w:spacing w:line="560" w:lineRule="exact"/>
        <w:ind w:firstLine="1600" w:firstLineChars="500"/>
        <w:jc w:val="both"/>
        <w:textAlignment w:val="auto"/>
        <w:rPr>
          <w:rFonts w:hint="default" w:ascii="Times New Roman" w:hAnsi="Times New Roman" w:eastAsia="仿宋_GB2312" w:cs="Times New Roman"/>
          <w:color w:val="auto"/>
          <w:sz w:val="32"/>
          <w:szCs w:val="32"/>
          <w:lang w:val="en-US" w:eastAsia="zh-CN" w:bidi="ar"/>
        </w:rPr>
      </w:pPr>
      <w:r>
        <w:rPr>
          <w:rFonts w:hint="default" w:ascii="Times New Roman" w:hAnsi="Times New Roman" w:eastAsia="仿宋_GB2312" w:cs="Times New Roman"/>
          <w:color w:val="auto"/>
          <w:sz w:val="32"/>
          <w:szCs w:val="32"/>
          <w:lang w:val="en-US" w:eastAsia="zh-CN" w:bidi="ar"/>
        </w:rPr>
        <w:t>7</w:t>
      </w:r>
      <w:r>
        <w:rPr>
          <w:rFonts w:hint="eastAsia" w:eastAsia="仿宋_GB2312" w:cs="Times New Roman"/>
          <w:color w:val="auto"/>
          <w:sz w:val="32"/>
          <w:szCs w:val="32"/>
          <w:lang w:val="en-US" w:eastAsia="zh-CN" w:bidi="ar"/>
        </w:rPr>
        <w:t>．</w:t>
      </w:r>
      <w:r>
        <w:rPr>
          <w:rFonts w:hint="default" w:ascii="Times New Roman" w:hAnsi="Times New Roman" w:eastAsia="仿宋_GB2312" w:cs="Times New Roman"/>
          <w:color w:val="auto"/>
          <w:sz w:val="32"/>
          <w:szCs w:val="32"/>
          <w:lang w:val="en-US" w:eastAsia="zh-CN" w:bidi="ar"/>
        </w:rPr>
        <w:t>2026年小学道德与法治教师全员网络培训班</w:t>
      </w:r>
    </w:p>
    <w:p>
      <w:pPr>
        <w:pageBreakBefore w:val="0"/>
        <w:kinsoku/>
        <w:wordWrap/>
        <w:overflowPunct/>
        <w:topLinePunct w:val="0"/>
        <w:autoSpaceDE/>
        <w:autoSpaceDN/>
        <w:bidi w:val="0"/>
        <w:adjustRightInd/>
        <w:spacing w:line="560" w:lineRule="exact"/>
        <w:ind w:firstLine="1600" w:firstLineChars="500"/>
        <w:jc w:val="both"/>
        <w:textAlignment w:val="auto"/>
        <w:rPr>
          <w:rFonts w:hint="default" w:ascii="Times New Roman" w:hAnsi="Times New Roman" w:eastAsia="仿宋_GB2312" w:cs="Times New Roman"/>
          <w:color w:val="auto"/>
          <w:sz w:val="32"/>
          <w:szCs w:val="32"/>
          <w:lang w:val="en-US" w:eastAsia="zh-CN" w:bidi="ar"/>
        </w:rPr>
      </w:pPr>
      <w:r>
        <w:rPr>
          <w:rFonts w:hint="default" w:ascii="Times New Roman" w:hAnsi="Times New Roman" w:eastAsia="仿宋_GB2312" w:cs="Times New Roman"/>
          <w:color w:val="auto"/>
          <w:sz w:val="32"/>
          <w:szCs w:val="32"/>
          <w:lang w:val="en-US" w:eastAsia="zh-CN" w:bidi="ar"/>
        </w:rPr>
        <w:t>8</w:t>
      </w:r>
      <w:r>
        <w:rPr>
          <w:rFonts w:hint="eastAsia" w:eastAsia="仿宋_GB2312" w:cs="Times New Roman"/>
          <w:color w:val="auto"/>
          <w:sz w:val="32"/>
          <w:szCs w:val="32"/>
          <w:lang w:val="en-US" w:eastAsia="zh-CN" w:bidi="ar"/>
        </w:rPr>
        <w:t>．</w:t>
      </w:r>
      <w:r>
        <w:rPr>
          <w:rFonts w:hint="default" w:ascii="Times New Roman" w:hAnsi="Times New Roman" w:eastAsia="仿宋_GB2312" w:cs="Times New Roman"/>
          <w:color w:val="auto"/>
          <w:sz w:val="32"/>
          <w:szCs w:val="32"/>
          <w:lang w:eastAsia="zh-CN"/>
        </w:rPr>
        <w:t>中小学（幼儿园）教师慕课课程远程培训班</w:t>
      </w:r>
    </w:p>
    <w:p>
      <w:pPr>
        <w:pageBreakBefore w:val="0"/>
        <w:numPr>
          <w:ilvl w:val="-1"/>
          <w:numId w:val="0"/>
        </w:numPr>
        <w:kinsoku/>
        <w:wordWrap/>
        <w:overflowPunct/>
        <w:topLinePunct w:val="0"/>
        <w:autoSpaceDE/>
        <w:autoSpaceDN/>
        <w:bidi w:val="0"/>
        <w:adjustRightInd/>
        <w:spacing w:line="560" w:lineRule="exact"/>
        <w:ind w:left="0" w:leftChars="0" w:firstLine="1600" w:firstLineChars="500"/>
        <w:jc w:val="both"/>
        <w:textAlignment w:val="auto"/>
        <w:rPr>
          <w:rFonts w:hint="default" w:ascii="Times New Roman" w:hAnsi="Times New Roman" w:eastAsia="仿宋_GB2312" w:cs="Times New Roman"/>
          <w:color w:val="auto"/>
          <w:sz w:val="32"/>
          <w:szCs w:val="32"/>
          <w:lang w:val="en-US" w:eastAsia="zh-CN" w:bidi="ar"/>
        </w:rPr>
      </w:pPr>
      <w:r>
        <w:rPr>
          <w:rFonts w:hint="default" w:ascii="Times New Roman" w:hAnsi="Times New Roman" w:eastAsia="仿宋_GB2312" w:cs="Times New Roman"/>
          <w:color w:val="auto"/>
          <w:sz w:val="32"/>
          <w:szCs w:val="32"/>
          <w:lang w:val="en-US" w:eastAsia="zh-CN" w:bidi="ar"/>
        </w:rPr>
        <w:t>9</w:t>
      </w:r>
      <w:r>
        <w:rPr>
          <w:rFonts w:hint="eastAsia" w:eastAsia="仿宋_GB2312" w:cs="Times New Roman"/>
          <w:color w:val="auto"/>
          <w:sz w:val="32"/>
          <w:szCs w:val="32"/>
          <w:lang w:val="en-US" w:eastAsia="zh-CN" w:bidi="ar"/>
        </w:rPr>
        <w:t>．</w:t>
      </w:r>
      <w:r>
        <w:rPr>
          <w:rFonts w:hint="default" w:ascii="Times New Roman" w:hAnsi="Times New Roman" w:eastAsia="仿宋_GB2312" w:cs="Times New Roman"/>
          <w:color w:val="auto"/>
          <w:sz w:val="32"/>
          <w:szCs w:val="32"/>
          <w:lang w:val="en-US" w:eastAsia="zh-CN" w:bidi="ar"/>
        </w:rPr>
        <w:t>培训名额分配表</w:t>
      </w:r>
    </w:p>
    <w:p>
      <w:pPr>
        <w:numPr>
          <w:ilvl w:val="0"/>
          <w:numId w:val="0"/>
        </w:numPr>
        <w:spacing w:line="560" w:lineRule="exact"/>
        <w:ind w:firstLine="1600" w:firstLineChars="500"/>
        <w:jc w:val="both"/>
        <w:rPr>
          <w:rFonts w:hint="default" w:ascii="Times New Roman" w:hAnsi="Times New Roman" w:eastAsia="仿宋_GB2312" w:cs="Times New Roman"/>
          <w:b w:val="0"/>
          <w:bCs w:val="0"/>
          <w:color w:val="auto"/>
          <w:kern w:val="2"/>
          <w:sz w:val="32"/>
          <w:szCs w:val="32"/>
          <w:lang w:val="en-US" w:eastAsia="zh-CN" w:bidi="ar"/>
        </w:rPr>
      </w:pPr>
      <w:r>
        <w:rPr>
          <w:rFonts w:hint="default" w:ascii="Times New Roman" w:hAnsi="Times New Roman" w:eastAsia="仿宋_GB2312" w:cs="Times New Roman"/>
          <w:b w:val="0"/>
          <w:bCs w:val="0"/>
          <w:color w:val="auto"/>
          <w:kern w:val="2"/>
          <w:sz w:val="32"/>
          <w:szCs w:val="32"/>
          <w:lang w:val="en-US" w:eastAsia="zh-CN" w:bidi="ar"/>
        </w:rPr>
        <w:t>10</w:t>
      </w:r>
      <w:r>
        <w:rPr>
          <w:rFonts w:hint="eastAsia" w:eastAsia="仿宋_GB2312" w:cs="Times New Roman"/>
          <w:color w:val="auto"/>
          <w:sz w:val="32"/>
          <w:szCs w:val="32"/>
          <w:lang w:val="en-US" w:eastAsia="zh-CN" w:bidi="ar"/>
        </w:rPr>
        <w:t>．</w:t>
      </w:r>
      <w:r>
        <w:rPr>
          <w:rFonts w:hint="default" w:ascii="Times New Roman" w:hAnsi="Times New Roman" w:eastAsia="仿宋_GB2312" w:cs="Times New Roman"/>
          <w:b w:val="0"/>
          <w:bCs w:val="0"/>
          <w:color w:val="auto"/>
          <w:kern w:val="2"/>
          <w:sz w:val="32"/>
          <w:szCs w:val="32"/>
          <w:lang w:val="en-US" w:eastAsia="zh-CN" w:bidi="ar"/>
        </w:rPr>
        <w:t>教师慕课课程远程培训课程表</w:t>
      </w:r>
    </w:p>
    <w:p>
      <w:pPr>
        <w:pageBreakBefore w:val="0"/>
        <w:widowControl w:val="0"/>
        <w:kinsoku/>
        <w:wordWrap/>
        <w:overflowPunct/>
        <w:topLinePunct w:val="0"/>
        <w:autoSpaceDE/>
        <w:autoSpaceDN/>
        <w:bidi w:val="0"/>
        <w:adjustRightInd/>
        <w:spacing w:line="560" w:lineRule="exact"/>
        <w:ind w:firstLine="5440" w:firstLineChars="1700"/>
        <w:jc w:val="left"/>
        <w:textAlignment w:val="auto"/>
        <w:rPr>
          <w:rFonts w:hint="default" w:ascii="Times New Roman" w:hAnsi="Times New Roman" w:eastAsia="仿宋_GB2312" w:cs="Times New Roman"/>
          <w:color w:val="auto"/>
          <w:sz w:val="32"/>
          <w:szCs w:val="32"/>
        </w:rPr>
      </w:pPr>
    </w:p>
    <w:p>
      <w:pPr>
        <w:pageBreakBefore w:val="0"/>
        <w:widowControl w:val="0"/>
        <w:kinsoku/>
        <w:wordWrap/>
        <w:overflowPunct/>
        <w:topLinePunct w:val="0"/>
        <w:autoSpaceDE/>
        <w:autoSpaceDN/>
        <w:bidi w:val="0"/>
        <w:adjustRightInd/>
        <w:spacing w:line="560" w:lineRule="exact"/>
        <w:ind w:firstLine="5440" w:firstLineChars="1700"/>
        <w:jc w:val="left"/>
        <w:textAlignment w:val="auto"/>
        <w:rPr>
          <w:rFonts w:hint="default" w:ascii="Times New Roman" w:hAnsi="Times New Roman" w:eastAsia="仿宋_GB2312" w:cs="Times New Roman"/>
          <w:color w:val="auto"/>
          <w:sz w:val="32"/>
          <w:szCs w:val="32"/>
        </w:rPr>
      </w:pPr>
    </w:p>
    <w:p>
      <w:pPr>
        <w:pageBreakBefore w:val="0"/>
        <w:widowControl w:val="0"/>
        <w:kinsoku/>
        <w:wordWrap/>
        <w:overflowPunct/>
        <w:topLinePunct w:val="0"/>
        <w:autoSpaceDE/>
        <w:autoSpaceDN/>
        <w:bidi w:val="0"/>
        <w:adjustRightInd/>
        <w:spacing w:line="560" w:lineRule="exact"/>
        <w:ind w:firstLine="5440" w:firstLineChars="1700"/>
        <w:jc w:val="left"/>
        <w:textAlignment w:val="auto"/>
        <w:rPr>
          <w:rFonts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东莞市教育局</w:t>
      </w:r>
    </w:p>
    <w:p>
      <w:pPr>
        <w:pageBreakBefore w:val="0"/>
        <w:widowControl w:val="0"/>
        <w:kinsoku/>
        <w:wordWrap/>
        <w:overflowPunct/>
        <w:topLinePunct w:val="0"/>
        <w:autoSpaceDE/>
        <w:autoSpaceDN/>
        <w:bidi w:val="0"/>
        <w:adjustRightInd/>
        <w:spacing w:line="560" w:lineRule="exact"/>
        <w:ind w:firstLine="5120" w:firstLineChars="1600"/>
        <w:jc w:val="left"/>
        <w:textAlignment w:val="auto"/>
        <w:rPr>
          <w:rFonts w:hint="default"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rPr>
        <w:t>202</w:t>
      </w:r>
      <w:r>
        <w:rPr>
          <w:rFonts w:hint="default" w:eastAsia="仿宋_GB2312" w:cs="Times New Roman"/>
          <w:color w:val="auto"/>
          <w:sz w:val="32"/>
          <w:szCs w:val="32"/>
          <w:highlight w:val="none"/>
          <w:lang w:val="en-US" w:eastAsia="zh-CN"/>
        </w:rPr>
        <w:t>6</w:t>
      </w:r>
      <w:r>
        <w:rPr>
          <w:rFonts w:hint="default" w:ascii="Times New Roman" w:hAnsi="Times New Roman" w:eastAsia="仿宋_GB2312" w:cs="Times New Roman"/>
          <w:color w:val="auto"/>
          <w:sz w:val="32"/>
          <w:szCs w:val="32"/>
          <w:highlight w:val="none"/>
        </w:rPr>
        <w:t>年</w:t>
      </w:r>
      <w:r>
        <w:rPr>
          <w:rFonts w:hint="default" w:eastAsia="仿宋_GB2312" w:cs="Times New Roman"/>
          <w:color w:val="auto"/>
          <w:sz w:val="32"/>
          <w:szCs w:val="32"/>
          <w:highlight w:val="none"/>
          <w:lang w:val="en-US" w:eastAsia="zh-CN"/>
        </w:rPr>
        <w:t>3</w:t>
      </w:r>
      <w:r>
        <w:rPr>
          <w:rFonts w:hint="default" w:ascii="Times New Roman" w:hAnsi="Times New Roman" w:eastAsia="仿宋_GB2312" w:cs="Times New Roman"/>
          <w:color w:val="auto"/>
          <w:sz w:val="32"/>
          <w:szCs w:val="32"/>
          <w:highlight w:val="none"/>
        </w:rPr>
        <w:t>月</w:t>
      </w:r>
      <w:r>
        <w:rPr>
          <w:rFonts w:hint="default" w:eastAsia="仿宋_GB2312" w:cs="Times New Roman"/>
          <w:color w:val="auto"/>
          <w:sz w:val="32"/>
          <w:szCs w:val="32"/>
          <w:highlight w:val="none"/>
          <w:lang w:val="en-US" w:eastAsia="zh-CN"/>
        </w:rPr>
        <w:t>2</w:t>
      </w:r>
      <w:r>
        <w:rPr>
          <w:rFonts w:hint="eastAsia" w:eastAsia="仿宋_GB2312" w:cs="Times New Roman"/>
          <w:color w:val="auto"/>
          <w:sz w:val="32"/>
          <w:szCs w:val="32"/>
          <w:highlight w:val="none"/>
          <w:lang w:val="en-US" w:eastAsia="zh-CN"/>
        </w:rPr>
        <w:t>4</w:t>
      </w:r>
      <w:r>
        <w:rPr>
          <w:rFonts w:hint="default" w:eastAsia="仿宋_GB2312" w:cs="Times New Roman"/>
          <w:color w:val="auto"/>
          <w:sz w:val="32"/>
          <w:szCs w:val="32"/>
          <w:highlight w:val="none"/>
          <w:lang w:val="en-US" w:eastAsia="zh-CN"/>
        </w:rPr>
        <w:t>日</w:t>
      </w:r>
    </w:p>
    <w:p>
      <w:pPr>
        <w:pStyle w:val="2"/>
        <w:rPr>
          <w:rFonts w:hint="default" w:eastAsia="仿宋_GB2312" w:cs="Times New Roman"/>
          <w:color w:val="auto"/>
          <w:sz w:val="32"/>
          <w:szCs w:val="32"/>
          <w:highlight w:val="none"/>
          <w:lang w:val="en-US" w:eastAsia="zh-CN"/>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rPr>
      </w:pPr>
    </w:p>
    <w:p>
      <w:pPr>
        <w:adjustRightInd w:val="0"/>
        <w:snapToGrid w:val="0"/>
        <w:spacing w:line="560" w:lineRule="exact"/>
        <w:rPr>
          <w:rFonts w:hint="default" w:ascii="Times New Roman" w:hAnsi="Times New Roman" w:eastAsia="黑体"/>
          <w:sz w:val="32"/>
          <w:szCs w:val="32"/>
          <w:lang w:eastAsia="zh-CN"/>
        </w:rPr>
      </w:pPr>
      <w:bookmarkStart w:id="17" w:name="_GoBack"/>
      <w:bookmarkEnd w:id="17"/>
      <w:r>
        <w:rPr>
          <w:rFonts w:hint="default" w:ascii="Times New Roman" w:hAnsi="Times New Roman" w:eastAsia="黑体"/>
          <w:sz w:val="32"/>
          <w:szCs w:val="32"/>
        </w:rPr>
        <w:t>公开方式：</w:t>
      </w:r>
      <w:r>
        <w:rPr>
          <w:rFonts w:hint="eastAsia" w:ascii="仿宋_GB2312" w:hAnsi="仿宋_GB2312" w:eastAsia="仿宋_GB2312" w:cs="仿宋_GB2312"/>
          <w:sz w:val="32"/>
          <w:szCs w:val="32"/>
          <w:lang w:eastAsia="zh-CN"/>
        </w:rPr>
        <w:t>依申请公开</w:t>
      </w:r>
    </w:p>
    <w:p>
      <w:pPr>
        <w:rPr>
          <w:rFonts w:hint="default" w:ascii="Times New Roman" w:hAnsi="Times New Roman" w:eastAsia="宋体" w:cs="Times New Roman"/>
          <w:sz w:val="21"/>
          <w:szCs w:val="24"/>
          <w:lang w:val="en-US"/>
        </w:rPr>
        <w:sectPr>
          <w:footerReference r:id="rId3" w:type="default"/>
          <w:footerReference r:id="rId4" w:type="even"/>
          <w:pgSz w:w="11906" w:h="16838"/>
          <w:pgMar w:top="2098" w:right="1474" w:bottom="1984" w:left="1587" w:header="851" w:footer="1134" w:gutter="0"/>
          <w:paperSrc/>
          <w:pgNumType w:fmt="decimal"/>
          <w:cols w:space="0" w:num="1"/>
          <w:titlePg/>
          <w:rtlGutter w:val="0"/>
          <w:docGrid w:type="lines" w:linePitch="319" w:charSpace="0"/>
        </w:sectPr>
      </w:pPr>
    </w:p>
    <w:p>
      <w:pPr>
        <w:pageBreakBefore w:val="0"/>
        <w:widowControl/>
        <w:kinsoku/>
        <w:wordWrap/>
        <w:overflowPunct/>
        <w:topLinePunct w:val="0"/>
        <w:autoSpaceDE/>
        <w:autoSpaceDN/>
        <w:bidi w:val="0"/>
        <w:adjustRightInd/>
        <w:snapToGrid w:val="0"/>
        <w:spacing w:after="327" w:afterLines="100" w:line="560" w:lineRule="exact"/>
        <w:jc w:val="left"/>
        <w:textAlignment w:val="auto"/>
        <w:rPr>
          <w:rFonts w:hint="default" w:ascii="Times New Roman" w:hAnsi="Times New Roman" w:eastAsia="黑体" w:cs="Times New Roman"/>
          <w:color w:val="auto"/>
          <w:sz w:val="32"/>
          <w:szCs w:val="32"/>
          <w:lang w:val="en-US" w:eastAsia="zh-CN"/>
        </w:rPr>
      </w:pPr>
      <w:r>
        <w:rPr>
          <w:rFonts w:hint="default" w:ascii="Times New Roman" w:hAnsi="Times New Roman" w:eastAsia="黑体" w:cs="Times New Roman"/>
          <w:color w:val="auto"/>
          <w:sz w:val="32"/>
          <w:szCs w:val="32"/>
        </w:rPr>
        <w:t>附件</w:t>
      </w:r>
      <w:r>
        <w:rPr>
          <w:rFonts w:hint="default" w:ascii="Times New Roman" w:hAnsi="Times New Roman" w:eastAsia="黑体" w:cs="Times New Roman"/>
          <w:color w:val="auto"/>
          <w:sz w:val="32"/>
          <w:szCs w:val="32"/>
          <w:lang w:val="en-US" w:eastAsia="zh-CN"/>
        </w:rPr>
        <w:t>1</w:t>
      </w:r>
    </w:p>
    <w:p>
      <w:pPr>
        <w:pageBreakBefore w:val="0"/>
        <w:widowControl/>
        <w:numPr>
          <w:ilvl w:val="0"/>
          <w:numId w:val="0"/>
        </w:numPr>
        <w:kinsoku/>
        <w:wordWrap/>
        <w:overflowPunct/>
        <w:topLinePunct w:val="0"/>
        <w:bidi w:val="0"/>
        <w:spacing w:line="560" w:lineRule="exact"/>
        <w:jc w:val="center"/>
        <w:textAlignment w:val="auto"/>
        <w:rPr>
          <w:rFonts w:hint="default" w:ascii="Times New Roman" w:hAnsi="Times New Roman" w:eastAsia="仿宋_GB2312" w:cs="Times New Roman"/>
          <w:color w:val="auto"/>
          <w:spacing w:val="14"/>
          <w:kern w:val="0"/>
          <w:sz w:val="32"/>
          <w:szCs w:val="32"/>
          <w:lang w:val="en-US" w:eastAsia="zh-CN"/>
        </w:rPr>
      </w:pPr>
      <w:r>
        <w:rPr>
          <w:rFonts w:hint="default" w:ascii="Times New Roman" w:hAnsi="Times New Roman" w:eastAsia="方正小标宋简体" w:cs="Times New Roman"/>
          <w:color w:val="auto"/>
          <w:spacing w:val="14"/>
          <w:kern w:val="0"/>
          <w:sz w:val="44"/>
          <w:szCs w:val="44"/>
          <w:lang w:val="en-US" w:eastAsia="zh-CN"/>
        </w:rPr>
        <w:t>2026年小学教师培训者培训班</w:t>
      </w:r>
    </w:p>
    <w:p>
      <w:pPr>
        <w:pageBreakBefore w:val="0"/>
        <w:widowControl/>
        <w:numPr>
          <w:ilvl w:val="0"/>
          <w:numId w:val="0"/>
        </w:numPr>
        <w:kinsoku/>
        <w:wordWrap/>
        <w:overflowPunct/>
        <w:topLinePunct w:val="0"/>
        <w:bidi w:val="0"/>
        <w:spacing w:line="560" w:lineRule="exact"/>
        <w:jc w:val="center"/>
        <w:textAlignment w:val="auto"/>
        <w:rPr>
          <w:rFonts w:hint="default" w:ascii="Times New Roman" w:hAnsi="Times New Roman" w:eastAsia="仿宋_GB2312" w:cs="Times New Roman"/>
          <w:color w:val="auto"/>
          <w:spacing w:val="14"/>
          <w:kern w:val="0"/>
          <w:sz w:val="32"/>
          <w:szCs w:val="32"/>
          <w:lang w:val="en-US" w:eastAsia="zh-CN"/>
        </w:rPr>
      </w:pPr>
    </w:p>
    <w:p>
      <w:pPr>
        <w:pageBreakBefore w:val="0"/>
        <w:widowControl/>
        <w:numPr>
          <w:ilvl w:val="-1"/>
          <w:numId w:val="0"/>
        </w:numPr>
        <w:kinsoku/>
        <w:wordWrap/>
        <w:overflowPunct/>
        <w:topLinePunct w:val="0"/>
        <w:autoSpaceDE/>
        <w:autoSpaceDN/>
        <w:bidi w:val="0"/>
        <w:adjustRightInd/>
        <w:spacing w:line="560" w:lineRule="exact"/>
        <w:ind w:left="0" w:leftChars="0" w:firstLine="640" w:firstLineChars="200"/>
        <w:textAlignment w:val="auto"/>
        <w:rPr>
          <w:rFonts w:hint="default" w:ascii="Times New Roman" w:hAnsi="Times New Roman" w:eastAsia="黑体" w:cs="Times New Roman"/>
          <w:color w:val="auto"/>
          <w:kern w:val="2"/>
          <w:sz w:val="32"/>
          <w:szCs w:val="32"/>
          <w:lang w:val="en-US" w:eastAsia="zh-CN" w:bidi="zh-TW"/>
        </w:rPr>
      </w:pPr>
      <w:r>
        <w:rPr>
          <w:rFonts w:hint="default" w:ascii="Times New Roman" w:hAnsi="Times New Roman" w:eastAsia="黑体" w:cs="Times New Roman"/>
          <w:color w:val="auto"/>
          <w:kern w:val="2"/>
          <w:sz w:val="32"/>
          <w:szCs w:val="32"/>
          <w:lang w:val="en-US" w:eastAsia="zh-CN" w:bidi="zh-TW"/>
        </w:rPr>
        <w:t>一、</w:t>
      </w:r>
      <w:r>
        <w:rPr>
          <w:rFonts w:hint="default" w:ascii="Times New Roman" w:hAnsi="Times New Roman" w:eastAsia="黑体" w:cs="Times New Roman"/>
          <w:color w:val="auto"/>
          <w:kern w:val="2"/>
          <w:sz w:val="32"/>
          <w:szCs w:val="32"/>
          <w:lang w:bidi="zh-TW"/>
        </w:rPr>
        <w:t>培训对象</w:t>
      </w:r>
      <w:r>
        <w:rPr>
          <w:rFonts w:hint="default" w:ascii="Times New Roman" w:hAnsi="Times New Roman" w:eastAsia="黑体" w:cs="Times New Roman"/>
          <w:color w:val="auto"/>
          <w:kern w:val="2"/>
          <w:sz w:val="32"/>
          <w:szCs w:val="32"/>
          <w:lang w:val="en-US" w:eastAsia="zh-CN" w:bidi="zh-TW"/>
        </w:rPr>
        <w:t>及名额分配</w:t>
      </w:r>
    </w:p>
    <w:p>
      <w:pPr>
        <w:keepNext w:val="0"/>
        <w:keepLines w:val="0"/>
        <w:pageBreakBefore w:val="0"/>
        <w:widowControl/>
        <w:kinsoku/>
        <w:wordWrap/>
        <w:overflowPunct/>
        <w:topLinePunct w:val="0"/>
        <w:autoSpaceDE/>
        <w:autoSpaceDN/>
        <w:bidi w:val="0"/>
        <w:adjustRightInd/>
        <w:spacing w:line="560" w:lineRule="exact"/>
        <w:ind w:left="0" w:leftChars="0" w:firstLine="640" w:firstLineChars="200"/>
        <w:textAlignment w:val="auto"/>
        <w:rPr>
          <w:rFonts w:hint="default" w:ascii="Times New Roman" w:hAnsi="Times New Roman" w:eastAsia="仿宋_GB2312" w:cs="Times New Roman"/>
          <w:color w:val="auto"/>
          <w:sz w:val="32"/>
          <w:szCs w:val="32"/>
          <w:lang w:val="zh-TW" w:eastAsia="zh-TW" w:bidi="zh-TW"/>
        </w:rPr>
      </w:pPr>
      <w:r>
        <w:rPr>
          <w:rFonts w:hint="default" w:ascii="Times New Roman" w:hAnsi="Times New Roman" w:eastAsia="仿宋_GB2312" w:cs="Times New Roman"/>
          <w:color w:val="auto"/>
          <w:sz w:val="32"/>
          <w:szCs w:val="32"/>
          <w:lang w:val="zh-TW" w:eastAsia="zh-TW" w:bidi="zh-TW"/>
        </w:rPr>
        <w:t>各园区、镇（街道）教育管理中心负责小学教师培训的干部、各小学负责教师培训（校本研修）的教师。具体名额分配见附件</w:t>
      </w:r>
      <w:r>
        <w:rPr>
          <w:rFonts w:hint="default" w:ascii="Times New Roman" w:hAnsi="Times New Roman" w:eastAsia="仿宋_GB2312" w:cs="Times New Roman"/>
          <w:color w:val="auto"/>
          <w:sz w:val="32"/>
          <w:szCs w:val="32"/>
          <w:lang w:val="en-US" w:eastAsia="zh-CN" w:bidi="zh-TW"/>
        </w:rPr>
        <w:t>1</w:t>
      </w:r>
      <w:r>
        <w:rPr>
          <w:rFonts w:hint="default" w:ascii="Times New Roman" w:hAnsi="Times New Roman" w:eastAsia="仿宋_GB2312" w:cs="Times New Roman"/>
          <w:color w:val="auto"/>
          <w:sz w:val="32"/>
          <w:szCs w:val="32"/>
          <w:lang w:val="zh-TW" w:eastAsia="zh-TW" w:bidi="zh-TW"/>
        </w:rPr>
        <w:t>.1。</w:t>
      </w:r>
    </w:p>
    <w:p>
      <w:pPr>
        <w:keepNext w:val="0"/>
        <w:keepLines w:val="0"/>
        <w:pageBreakBefore w:val="0"/>
        <w:widowControl/>
        <w:numPr>
          <w:ilvl w:val="0"/>
          <w:numId w:val="0"/>
        </w:numPr>
        <w:kinsoku/>
        <w:wordWrap/>
        <w:overflowPunct/>
        <w:topLinePunct w:val="0"/>
        <w:bidi w:val="0"/>
        <w:spacing w:line="560" w:lineRule="exact"/>
        <w:ind w:left="0" w:leftChars="0" w:firstLine="640" w:firstLineChars="200"/>
        <w:textAlignment w:val="auto"/>
        <w:rPr>
          <w:rFonts w:hint="default" w:ascii="Times New Roman" w:hAnsi="Times New Roman" w:eastAsia="黑体" w:cs="Times New Roman"/>
          <w:color w:val="auto"/>
          <w:kern w:val="0"/>
          <w:sz w:val="32"/>
          <w:szCs w:val="32"/>
          <w:lang w:val="en-US" w:eastAsia="zh-CN"/>
        </w:rPr>
      </w:pPr>
      <w:r>
        <w:rPr>
          <w:rFonts w:hint="default" w:ascii="Times New Roman" w:hAnsi="Times New Roman" w:eastAsia="黑体" w:cs="Times New Roman"/>
          <w:color w:val="auto"/>
          <w:kern w:val="0"/>
          <w:sz w:val="32"/>
          <w:szCs w:val="32"/>
          <w:lang w:val="en-US" w:eastAsia="zh-CN"/>
        </w:rPr>
        <w:t>二、培训时间及地点</w:t>
      </w:r>
    </w:p>
    <w:p>
      <w:pPr>
        <w:keepNext w:val="0"/>
        <w:keepLines w:val="0"/>
        <w:pageBreakBefore w:val="0"/>
        <w:widowControl w:val="0"/>
        <w:numPr>
          <w:ilvl w:val="0"/>
          <w:numId w:val="1"/>
        </w:numPr>
        <w:kinsoku/>
        <w:wordWrap/>
        <w:overflowPunct/>
        <w:topLinePunct w:val="0"/>
        <w:bidi w:val="0"/>
        <w:adjustRightInd w:val="0"/>
        <w:snapToGrid w:val="0"/>
        <w:spacing w:line="560" w:lineRule="exact"/>
        <w:ind w:left="0" w:leftChars="0" w:firstLine="640"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培训时间：</w:t>
      </w:r>
      <w:r>
        <w:rPr>
          <w:rFonts w:hint="default" w:ascii="Times New Roman" w:hAnsi="Times New Roman" w:eastAsia="仿宋_GB2312" w:cs="Times New Roman"/>
          <w:color w:val="auto"/>
          <w:sz w:val="32"/>
          <w:szCs w:val="32"/>
        </w:rPr>
        <w:t>202</w:t>
      </w:r>
      <w:r>
        <w:rPr>
          <w:rFonts w:hint="default" w:ascii="Times New Roman" w:hAnsi="Times New Roman" w:eastAsia="仿宋_GB2312" w:cs="Times New Roman"/>
          <w:color w:val="auto"/>
          <w:sz w:val="32"/>
          <w:szCs w:val="32"/>
          <w:lang w:val="en-US" w:eastAsia="zh-CN"/>
        </w:rPr>
        <w:t>6</w:t>
      </w:r>
      <w:r>
        <w:rPr>
          <w:rFonts w:hint="default" w:ascii="Times New Roman" w:hAnsi="Times New Roman" w:eastAsia="仿宋_GB2312" w:cs="Times New Roman"/>
          <w:color w:val="auto"/>
          <w:sz w:val="32"/>
          <w:szCs w:val="32"/>
        </w:rPr>
        <w:t>年</w:t>
      </w:r>
      <w:r>
        <w:rPr>
          <w:rFonts w:hint="default" w:ascii="Times New Roman" w:hAnsi="Times New Roman" w:eastAsia="仿宋_GB2312" w:cs="Times New Roman"/>
          <w:color w:val="auto"/>
          <w:sz w:val="32"/>
          <w:szCs w:val="32"/>
          <w:lang w:val="en-US" w:eastAsia="zh-CN"/>
        </w:rPr>
        <w:t>5月11—15日</w:t>
      </w:r>
      <w:r>
        <w:rPr>
          <w:rFonts w:hint="default" w:ascii="Times New Roman" w:hAnsi="Times New Roman" w:eastAsia="仿宋_GB2312" w:cs="Times New Roman"/>
          <w:color w:val="auto"/>
          <w:kern w:val="2"/>
          <w:sz w:val="32"/>
          <w:szCs w:val="32"/>
          <w:lang w:val="en-US" w:eastAsia="zh-CN" w:bidi="ar-SA"/>
        </w:rPr>
        <w:t xml:space="preserve">。 </w:t>
      </w:r>
    </w:p>
    <w:p>
      <w:pPr>
        <w:keepNext w:val="0"/>
        <w:keepLines w:val="0"/>
        <w:pageBreakBefore w:val="0"/>
        <w:kinsoku/>
        <w:wordWrap/>
        <w:overflowPunct/>
        <w:topLinePunct w:val="0"/>
        <w:autoSpaceDE w:val="0"/>
        <w:autoSpaceDN w:val="0"/>
        <w:bidi w:val="0"/>
        <w:adjustRightInd w:val="0"/>
        <w:spacing w:line="560" w:lineRule="exact"/>
        <w:ind w:left="0" w:leftChars="0" w:firstLine="640"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（二）培训地点：市中小学教师发展中心及相关学校。</w:t>
      </w:r>
    </w:p>
    <w:p>
      <w:pPr>
        <w:keepNext w:val="0"/>
        <w:keepLines w:val="0"/>
        <w:pageBreakBefore w:val="0"/>
        <w:widowControl/>
        <w:kinsoku/>
        <w:wordWrap/>
        <w:overflowPunct/>
        <w:topLinePunct w:val="0"/>
        <w:bidi w:val="0"/>
        <w:spacing w:line="560" w:lineRule="exact"/>
        <w:ind w:left="0" w:leftChars="0" w:firstLine="640" w:firstLineChars="200"/>
        <w:textAlignment w:val="auto"/>
        <w:rPr>
          <w:rFonts w:hint="default" w:ascii="Times New Roman" w:hAnsi="Times New Roman" w:eastAsia="仿宋_GB2312" w:cs="Times New Roman"/>
          <w:color w:val="auto"/>
          <w:sz w:val="32"/>
          <w:szCs w:val="32"/>
          <w:lang w:val="zh-TW" w:eastAsia="zh-TW"/>
        </w:rPr>
      </w:pPr>
      <w:r>
        <w:rPr>
          <w:rFonts w:hint="default" w:ascii="Times New Roman" w:hAnsi="Times New Roman" w:eastAsia="仿宋_GB2312" w:cs="Times New Roman"/>
          <w:color w:val="auto"/>
          <w:kern w:val="2"/>
          <w:sz w:val="32"/>
          <w:szCs w:val="32"/>
          <w:lang w:val="en-US" w:eastAsia="zh-CN" w:bidi="ar-SA"/>
        </w:rPr>
        <w:t>（三）报到时间及地点：5月11日上午8:00—8:45，前往市中小学教师发展中心报告厅中庭报到。</w:t>
      </w:r>
    </w:p>
    <w:p>
      <w:pPr>
        <w:pStyle w:val="17"/>
        <w:keepNext w:val="0"/>
        <w:keepLines w:val="0"/>
        <w:pageBreakBefore w:val="0"/>
        <w:numPr>
          <w:ilvl w:val="-1"/>
          <w:numId w:val="0"/>
        </w:numPr>
        <w:kinsoku/>
        <w:wordWrap/>
        <w:overflowPunct/>
        <w:topLinePunct w:val="0"/>
        <w:bidi w:val="0"/>
        <w:spacing w:line="560" w:lineRule="exact"/>
        <w:ind w:left="0" w:leftChars="0" w:firstLine="640" w:firstLineChars="200"/>
        <w:textAlignment w:val="auto"/>
        <w:rPr>
          <w:rFonts w:hint="default" w:ascii="Times New Roman" w:hAnsi="Times New Roman" w:eastAsia="黑体" w:cs="Times New Roman"/>
          <w:color w:val="auto"/>
          <w:kern w:val="0"/>
          <w:sz w:val="32"/>
          <w:szCs w:val="32"/>
          <w:lang w:val="en-US" w:eastAsia="zh-CN"/>
        </w:rPr>
      </w:pPr>
      <w:r>
        <w:rPr>
          <w:rFonts w:hint="default" w:ascii="Times New Roman" w:hAnsi="Times New Roman" w:eastAsia="黑体" w:cs="Times New Roman"/>
          <w:color w:val="auto"/>
          <w:kern w:val="0"/>
          <w:sz w:val="32"/>
          <w:szCs w:val="32"/>
          <w:lang w:val="en-US" w:eastAsia="zh-CN"/>
        </w:rPr>
        <w:t>三、培训内容（共40学时）</w:t>
      </w:r>
    </w:p>
    <w:p>
      <w:pPr>
        <w:keepNext w:val="0"/>
        <w:keepLines w:val="0"/>
        <w:pageBreakBefore w:val="0"/>
        <w:numPr>
          <w:ilvl w:val="0"/>
          <w:numId w:val="2"/>
        </w:numPr>
        <w:kinsoku/>
        <w:wordWrap/>
        <w:overflowPunct/>
        <w:topLinePunct w:val="0"/>
        <w:bidi w:val="0"/>
        <w:spacing w:line="560" w:lineRule="exact"/>
        <w:ind w:left="0" w:leftChars="0"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教育家精神学习</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kern w:val="2"/>
          <w:sz w:val="32"/>
          <w:szCs w:val="32"/>
          <w:lang w:val="en-US" w:eastAsia="zh-CN" w:bidi="ar-SA"/>
        </w:rPr>
        <w:t>培训者职业道德修养</w:t>
      </w:r>
      <w:r>
        <w:rPr>
          <w:rFonts w:hint="default" w:ascii="Times New Roman" w:hAnsi="Times New Roman" w:eastAsia="仿宋_GB2312" w:cs="Times New Roman"/>
          <w:color w:val="auto"/>
          <w:sz w:val="32"/>
          <w:szCs w:val="32"/>
        </w:rPr>
        <w:t>；</w:t>
      </w:r>
    </w:p>
    <w:p>
      <w:pPr>
        <w:keepNext w:val="0"/>
        <w:keepLines w:val="0"/>
        <w:pageBreakBefore w:val="0"/>
        <w:kinsoku/>
        <w:wordWrap/>
        <w:overflowPunct/>
        <w:topLinePunct w:val="0"/>
        <w:autoSpaceDE w:val="0"/>
        <w:autoSpaceDN w:val="0"/>
        <w:bidi w:val="0"/>
        <w:adjustRightIn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（二）</w:t>
      </w:r>
      <w:r>
        <w:rPr>
          <w:rFonts w:hint="default" w:ascii="Times New Roman" w:hAnsi="Times New Roman" w:eastAsia="仿宋_GB2312" w:cs="Times New Roman"/>
          <w:color w:val="auto"/>
          <w:sz w:val="32"/>
          <w:szCs w:val="32"/>
          <w:lang w:val="en-US" w:eastAsia="zh-CN"/>
        </w:rPr>
        <w:t>培训专业理论</w:t>
      </w:r>
      <w:r>
        <w:rPr>
          <w:rFonts w:hint="default" w:ascii="Times New Roman" w:hAnsi="Times New Roman" w:eastAsia="仿宋_GB2312" w:cs="Times New Roman"/>
          <w:color w:val="auto"/>
          <w:sz w:val="32"/>
          <w:szCs w:val="32"/>
        </w:rPr>
        <w:t>及政策解读；</w:t>
      </w:r>
    </w:p>
    <w:p>
      <w:pPr>
        <w:pStyle w:val="18"/>
        <w:keepNext w:val="0"/>
        <w:keepLines w:val="0"/>
        <w:pageBreakBefore w:val="0"/>
        <w:kinsoku/>
        <w:wordWrap/>
        <w:overflowPunct/>
        <w:topLinePunct w:val="0"/>
        <w:bidi w:val="0"/>
        <w:spacing w:line="560" w:lineRule="exact"/>
        <w:ind w:left="0" w:leftChars="0"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lang w:val="en-US" w:eastAsia="zh-CN"/>
        </w:rPr>
        <w:t>三</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lang w:val="en-US" w:eastAsia="zh-CN"/>
        </w:rPr>
        <w:t>培</w:t>
      </w:r>
      <w:r>
        <w:rPr>
          <w:rFonts w:hint="default" w:ascii="Times New Roman" w:hAnsi="Times New Roman" w:eastAsia="仿宋_GB2312" w:cs="Times New Roman"/>
          <w:color w:val="auto"/>
          <w:kern w:val="0"/>
          <w:sz w:val="32"/>
          <w:szCs w:val="32"/>
          <w:lang w:val="en-US" w:eastAsia="zh-CN" w:bidi="ar-SA"/>
        </w:rPr>
        <w:t>训项目的策划与组织；</w:t>
      </w:r>
    </w:p>
    <w:p>
      <w:pPr>
        <w:keepNext w:val="0"/>
        <w:keepLines w:val="0"/>
        <w:pageBreakBefore w:val="0"/>
        <w:kinsoku/>
        <w:wordWrap/>
        <w:overflowPunct/>
        <w:topLinePunct w:val="0"/>
        <w:autoSpaceDE w:val="0"/>
        <w:autoSpaceDN w:val="0"/>
        <w:bidi w:val="0"/>
        <w:adjustRightIn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lang w:val="en-US" w:eastAsia="zh-CN"/>
        </w:rPr>
        <w:t>四</w:t>
      </w:r>
      <w:r>
        <w:rPr>
          <w:rFonts w:hint="default" w:ascii="Times New Roman" w:hAnsi="Times New Roman" w:eastAsia="仿宋_GB2312" w:cs="Times New Roman"/>
          <w:color w:val="auto"/>
          <w:sz w:val="32"/>
          <w:szCs w:val="32"/>
        </w:rPr>
        <w:t>）校本研修示范学校考察与经验分享；</w:t>
      </w:r>
    </w:p>
    <w:p>
      <w:pPr>
        <w:keepNext w:val="0"/>
        <w:keepLines w:val="0"/>
        <w:pageBreakBefore w:val="0"/>
        <w:kinsoku/>
        <w:wordWrap/>
        <w:overflowPunct/>
        <w:topLinePunct w:val="0"/>
        <w:autoSpaceDE w:val="0"/>
        <w:autoSpaceDN w:val="0"/>
        <w:bidi w:val="0"/>
        <w:adjustRightIn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lang w:val="en-US" w:eastAsia="zh-CN"/>
        </w:rPr>
        <w:t>五</w:t>
      </w: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lang w:val="en-US" w:eastAsia="zh-CN"/>
        </w:rPr>
        <w:t>培训项目管理实务</w:t>
      </w:r>
      <w:r>
        <w:rPr>
          <w:rFonts w:hint="default" w:ascii="Times New Roman" w:hAnsi="Times New Roman" w:eastAsia="仿宋_GB2312" w:cs="Times New Roman"/>
          <w:color w:val="auto"/>
          <w:sz w:val="32"/>
          <w:szCs w:val="32"/>
        </w:rPr>
        <w:t>等。</w:t>
      </w:r>
    </w:p>
    <w:p>
      <w:pPr>
        <w:pStyle w:val="17"/>
        <w:keepNext w:val="0"/>
        <w:keepLines w:val="0"/>
        <w:pageBreakBefore w:val="0"/>
        <w:kinsoku/>
        <w:wordWrap/>
        <w:overflowPunct/>
        <w:topLinePunct w:val="0"/>
        <w:bidi w:val="0"/>
        <w:spacing w:line="560" w:lineRule="exact"/>
        <w:ind w:left="0" w:leftChars="0"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具体内容以实际课程为准。</w:t>
      </w:r>
    </w:p>
    <w:p>
      <w:pPr>
        <w:keepNext w:val="0"/>
        <w:keepLines w:val="0"/>
        <w:pageBreakBefore w:val="0"/>
        <w:widowControl/>
        <w:kinsoku/>
        <w:wordWrap/>
        <w:overflowPunct/>
        <w:topLinePunct w:val="0"/>
        <w:bidi w:val="0"/>
        <w:spacing w:line="560" w:lineRule="exact"/>
        <w:ind w:left="0" w:leftChars="0" w:firstLine="640" w:firstLineChars="200"/>
        <w:textAlignment w:val="auto"/>
        <w:rPr>
          <w:rFonts w:hint="default" w:ascii="Times New Roman" w:hAnsi="Times New Roman" w:eastAsia="黑体" w:cs="Times New Roman"/>
          <w:color w:val="auto"/>
          <w:kern w:val="0"/>
          <w:sz w:val="32"/>
          <w:szCs w:val="32"/>
          <w:lang w:val="en-US" w:eastAsia="zh-CN"/>
        </w:rPr>
      </w:pPr>
      <w:r>
        <w:rPr>
          <w:rFonts w:hint="default" w:ascii="Times New Roman" w:hAnsi="Times New Roman" w:eastAsia="黑体" w:cs="Times New Roman"/>
          <w:color w:val="auto"/>
          <w:kern w:val="0"/>
          <w:sz w:val="32"/>
          <w:szCs w:val="32"/>
          <w:lang w:val="en-US" w:eastAsia="zh-CN"/>
        </w:rPr>
        <w:t>四、报名程序</w:t>
      </w:r>
    </w:p>
    <w:p>
      <w:pPr>
        <w:keepNext w:val="0"/>
        <w:keepLines w:val="0"/>
        <w:pageBreakBefore w:val="0"/>
        <w:numPr>
          <w:ilvl w:val="-1"/>
          <w:numId w:val="0"/>
        </w:numPr>
        <w:kinsoku/>
        <w:wordWrap/>
        <w:overflowPunct/>
        <w:topLinePunct w:val="0"/>
        <w:bidi w:val="0"/>
        <w:spacing w:line="560" w:lineRule="exact"/>
        <w:ind w:left="0" w:leftChars="0"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rPr>
        <w:t>各园区、镇（街道）</w:t>
      </w:r>
      <w:r>
        <w:rPr>
          <w:rFonts w:hint="default" w:ascii="Times New Roman" w:hAnsi="Times New Roman" w:eastAsia="仿宋_GB2312" w:cs="Times New Roman"/>
          <w:color w:val="auto"/>
          <w:sz w:val="32"/>
          <w:szCs w:val="32"/>
          <w:lang w:val="en-US" w:eastAsia="zh-CN"/>
        </w:rPr>
        <w:t>及相关</w:t>
      </w:r>
      <w:r>
        <w:rPr>
          <w:rFonts w:hint="default" w:ascii="Times New Roman" w:hAnsi="Times New Roman" w:eastAsia="仿宋_GB2312" w:cs="Times New Roman"/>
          <w:color w:val="auto"/>
          <w:sz w:val="32"/>
          <w:szCs w:val="32"/>
        </w:rPr>
        <w:t>学校</w:t>
      </w:r>
      <w:r>
        <w:rPr>
          <w:rFonts w:hint="default" w:ascii="Times New Roman" w:hAnsi="Times New Roman" w:eastAsia="仿宋_GB2312" w:cs="Times New Roman"/>
          <w:color w:val="auto"/>
          <w:sz w:val="32"/>
          <w:szCs w:val="32"/>
          <w:lang w:val="en-US" w:eastAsia="zh-CN"/>
        </w:rPr>
        <w:t>按</w:t>
      </w:r>
      <w:r>
        <w:rPr>
          <w:rFonts w:hint="default" w:ascii="Times New Roman" w:hAnsi="Times New Roman" w:eastAsia="仿宋_GB2312" w:cs="Times New Roman"/>
          <w:color w:val="auto"/>
          <w:sz w:val="32"/>
          <w:szCs w:val="32"/>
        </w:rPr>
        <w:t>名额分配落实好参训人员，</w:t>
      </w:r>
      <w:r>
        <w:rPr>
          <w:rFonts w:hint="default" w:ascii="Times New Roman" w:hAnsi="Times New Roman" w:eastAsia="仿宋_GB2312" w:cs="Times New Roman"/>
          <w:color w:val="auto"/>
          <w:sz w:val="32"/>
          <w:szCs w:val="32"/>
          <w:lang w:val="en-US" w:eastAsia="zh-CN"/>
        </w:rPr>
        <w:t>并</w:t>
      </w:r>
      <w:r>
        <w:rPr>
          <w:rFonts w:hint="default" w:ascii="Times New Roman" w:hAnsi="Times New Roman" w:eastAsia="仿宋_GB2312" w:cs="Times New Roman"/>
          <w:color w:val="auto"/>
          <w:sz w:val="32"/>
          <w:szCs w:val="32"/>
        </w:rPr>
        <w:t>于</w:t>
      </w:r>
      <w:r>
        <w:rPr>
          <w:rFonts w:hint="default" w:ascii="Times New Roman" w:hAnsi="Times New Roman" w:eastAsia="仿宋_GB2312" w:cs="Times New Roman"/>
          <w:color w:val="auto"/>
          <w:sz w:val="32"/>
          <w:szCs w:val="32"/>
          <w:lang w:val="en-US" w:eastAsia="zh-CN"/>
        </w:rPr>
        <w:t>4</w:t>
      </w:r>
      <w:r>
        <w:rPr>
          <w:rFonts w:hint="default" w:ascii="Times New Roman" w:hAnsi="Times New Roman" w:eastAsia="仿宋_GB2312" w:cs="Times New Roman"/>
          <w:color w:val="auto"/>
          <w:sz w:val="32"/>
          <w:szCs w:val="32"/>
        </w:rPr>
        <w:t>月</w:t>
      </w:r>
      <w:r>
        <w:rPr>
          <w:rFonts w:hint="default" w:ascii="Times New Roman" w:hAnsi="Times New Roman" w:eastAsia="仿宋_GB2312" w:cs="Times New Roman"/>
          <w:color w:val="auto"/>
          <w:sz w:val="32"/>
          <w:szCs w:val="32"/>
          <w:lang w:val="en-US" w:eastAsia="zh-CN"/>
        </w:rPr>
        <w:t>29</w:t>
      </w:r>
      <w:r>
        <w:rPr>
          <w:rFonts w:hint="default" w:ascii="Times New Roman" w:hAnsi="Times New Roman" w:eastAsia="仿宋_GB2312" w:cs="Times New Roman"/>
          <w:color w:val="auto"/>
          <w:sz w:val="32"/>
          <w:szCs w:val="32"/>
        </w:rPr>
        <w:t>日前由</w:t>
      </w:r>
      <w:r>
        <w:rPr>
          <w:rFonts w:hint="default" w:ascii="Times New Roman" w:hAnsi="Times New Roman" w:eastAsia="仿宋_GB2312" w:cs="Times New Roman"/>
          <w:color w:val="auto"/>
          <w:sz w:val="32"/>
          <w:szCs w:val="32"/>
          <w:lang w:val="en-US" w:eastAsia="zh-CN"/>
        </w:rPr>
        <w:t>本单位</w:t>
      </w:r>
      <w:r>
        <w:rPr>
          <w:rFonts w:hint="default" w:ascii="Times New Roman" w:hAnsi="Times New Roman" w:eastAsia="仿宋_GB2312" w:cs="Times New Roman"/>
          <w:color w:val="auto"/>
          <w:sz w:val="32"/>
          <w:szCs w:val="32"/>
        </w:rPr>
        <w:t>继教管理员登录莞教通平台（http://www.dgjy.net）用“报名管理”下的“批量报名”为参训人员报名</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lang w:val="en-US" w:eastAsia="zh-CN"/>
        </w:rPr>
        <w:t>并通知参训人员于4月30日前扫码加入钉钉群（群号：</w:t>
      </w:r>
      <w:r>
        <w:rPr>
          <w:rFonts w:hint="default" w:ascii="Times New Roman" w:hAnsi="Times New Roman" w:eastAsia="仿宋_GB2312" w:cs="Times New Roman"/>
          <w:color w:val="auto"/>
          <w:sz w:val="32"/>
          <w:szCs w:val="32"/>
        </w:rPr>
        <w:t>154405026230</w:t>
      </w:r>
      <w:r>
        <w:rPr>
          <w:rFonts w:hint="default" w:ascii="Times New Roman" w:hAnsi="Times New Roman" w:eastAsia="仿宋_GB2312" w:cs="Times New Roman"/>
          <w:color w:val="auto"/>
          <w:sz w:val="32"/>
          <w:szCs w:val="32"/>
          <w:lang w:val="en-US" w:eastAsia="zh-CN"/>
        </w:rPr>
        <w:t xml:space="preserve">），群名片修改为“姓名+单位”。 </w:t>
      </w:r>
    </w:p>
    <w:p>
      <w:pPr>
        <w:keepNext w:val="0"/>
        <w:keepLines w:val="0"/>
        <w:pageBreakBefore w:val="0"/>
        <w:widowControl/>
        <w:numPr>
          <w:ilvl w:val="0"/>
          <w:numId w:val="0"/>
        </w:numPr>
        <w:kinsoku/>
        <w:wordWrap/>
        <w:overflowPunct/>
        <w:topLinePunct w:val="0"/>
        <w:bidi w:val="0"/>
        <w:spacing w:line="560" w:lineRule="exact"/>
        <w:ind w:left="0" w:leftChars="0" w:firstLine="640" w:firstLineChars="200"/>
        <w:jc w:val="both"/>
        <w:textAlignment w:val="auto"/>
        <w:rPr>
          <w:rFonts w:hint="default" w:ascii="Times New Roman" w:hAnsi="Times New Roman" w:eastAsia="黑体" w:cs="Times New Roman"/>
          <w:color w:val="auto"/>
          <w:kern w:val="0"/>
          <w:sz w:val="32"/>
          <w:szCs w:val="32"/>
          <w:lang w:val="en-US" w:eastAsia="zh-CN"/>
        </w:rPr>
      </w:pPr>
      <w:r>
        <w:rPr>
          <w:rFonts w:hint="default" w:ascii="Times New Roman" w:hAnsi="Times New Roman" w:eastAsia="仿宋_GB2312" w:cs="Times New Roman"/>
          <w:color w:val="auto"/>
          <w:sz w:val="32"/>
          <w:szCs w:val="32"/>
          <w:lang w:val="en-US" w:eastAsia="zh-CN"/>
        </w:rPr>
        <w:drawing>
          <wp:anchor distT="0" distB="0" distL="114300" distR="114300" simplePos="0" relativeHeight="251660288" behindDoc="0" locked="0" layoutInCell="1" allowOverlap="1">
            <wp:simplePos x="0" y="0"/>
            <wp:positionH relativeFrom="column">
              <wp:posOffset>1595120</wp:posOffset>
            </wp:positionH>
            <wp:positionV relativeFrom="paragraph">
              <wp:posOffset>168910</wp:posOffset>
            </wp:positionV>
            <wp:extent cx="2266950" cy="1847850"/>
            <wp:effectExtent l="0" t="0" r="0" b="0"/>
            <wp:wrapTopAndBottom/>
            <wp:docPr id="25" name="图片 1" descr="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 descr="qrcode"/>
                    <pic:cNvPicPr>
                      <a:picLocks noChangeAspect="1"/>
                    </pic:cNvPicPr>
                  </pic:nvPicPr>
                  <pic:blipFill>
                    <a:blip r:embed="rId12"/>
                    <a:srcRect l="3333" t="12994" r="2248" b="19954"/>
                    <a:stretch>
                      <a:fillRect/>
                    </a:stretch>
                  </pic:blipFill>
                  <pic:spPr>
                    <a:xfrm>
                      <a:off x="0" y="0"/>
                      <a:ext cx="2266950" cy="1847850"/>
                    </a:xfrm>
                    <a:prstGeom prst="rect">
                      <a:avLst/>
                    </a:prstGeom>
                    <a:noFill/>
                    <a:ln>
                      <a:noFill/>
                    </a:ln>
                  </pic:spPr>
                </pic:pic>
              </a:graphicData>
            </a:graphic>
          </wp:anchor>
        </w:drawing>
      </w:r>
      <w:r>
        <w:rPr>
          <w:rFonts w:hint="default" w:ascii="Times New Roman" w:hAnsi="Times New Roman" w:eastAsia="黑体" w:cs="Times New Roman"/>
          <w:color w:val="auto"/>
          <w:kern w:val="0"/>
          <w:sz w:val="32"/>
          <w:szCs w:val="32"/>
          <w:lang w:val="en-US" w:eastAsia="zh-CN"/>
        </w:rPr>
        <w:t>五、培训经费及缴费方式</w:t>
      </w:r>
    </w:p>
    <w:p>
      <w:pPr>
        <w:keepNext w:val="0"/>
        <w:keepLines w:val="0"/>
        <w:pageBreakBefore w:val="0"/>
        <w:widowControl/>
        <w:numPr>
          <w:ilvl w:val="0"/>
          <w:numId w:val="0"/>
        </w:numPr>
        <w:kinsoku/>
        <w:wordWrap/>
        <w:overflowPunct/>
        <w:topLinePunct w:val="0"/>
        <w:bidi w:val="0"/>
        <w:adjustRightInd/>
        <w:snapToGrid/>
        <w:spacing w:line="560" w:lineRule="exact"/>
        <w:ind w:firstLine="640" w:firstLineChars="200"/>
        <w:jc w:val="left"/>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培训费2</w:t>
      </w:r>
      <w:r>
        <w:rPr>
          <w:rFonts w:hint="default" w:ascii="Times New Roman" w:hAnsi="Times New Roman" w:eastAsia="仿宋_GB2312" w:cs="Times New Roman"/>
          <w:color w:val="auto"/>
          <w:sz w:val="32"/>
          <w:szCs w:val="32"/>
          <w:lang w:val="en-US" w:eastAsia="zh-CN"/>
        </w:rPr>
        <w:t>2</w:t>
      </w:r>
      <w:r>
        <w:rPr>
          <w:rFonts w:hint="default" w:ascii="Times New Roman" w:hAnsi="Times New Roman" w:eastAsia="仿宋_GB2312" w:cs="Times New Roman"/>
          <w:color w:val="auto"/>
          <w:sz w:val="32"/>
          <w:szCs w:val="32"/>
        </w:rPr>
        <w:t>50元/人（含师资费、食宿费、资料费和其它费用等）</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学员培训费及往返交通费由学员所在单位承担。</w:t>
      </w:r>
    </w:p>
    <w:p>
      <w:pPr>
        <w:keepNext w:val="0"/>
        <w:keepLines w:val="0"/>
        <w:pageBreakBefore w:val="0"/>
        <w:widowControl/>
        <w:numPr>
          <w:ilvl w:val="0"/>
          <w:numId w:val="0"/>
        </w:numPr>
        <w:kinsoku/>
        <w:wordWrap/>
        <w:overflowPunct/>
        <w:topLinePunct w:val="0"/>
        <w:bidi w:val="0"/>
        <w:spacing w:line="560" w:lineRule="exact"/>
        <w:ind w:firstLine="640" w:firstLineChars="200"/>
        <w:jc w:val="left"/>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shd w:val="clear"/>
        </w:rPr>
        <w:t>缴费方式：</w:t>
      </w:r>
      <w:r>
        <w:rPr>
          <w:rFonts w:hint="default" w:ascii="Times New Roman" w:hAnsi="Times New Roman" w:eastAsia="仿宋_GB2312" w:cs="Times New Roman"/>
          <w:color w:val="auto"/>
          <w:sz w:val="32"/>
          <w:szCs w:val="32"/>
          <w:shd w:val="clear"/>
          <w:lang w:val="en-US" w:eastAsia="zh-CN"/>
        </w:rPr>
        <w:t>报名结束后，由学校继续教育管理员到教师培训平台，在“</w:t>
      </w:r>
      <w:r>
        <w:rPr>
          <w:rFonts w:hint="default" w:eastAsia="仿宋_GB2312"/>
          <w:color w:val="auto"/>
          <w:sz w:val="32"/>
          <w:szCs w:val="32"/>
          <w:shd w:val="clear" w:color="auto" w:fill="FFFFFF"/>
          <w:lang w:val="en-US" w:eastAsia="zh-CN"/>
        </w:rPr>
        <w:t>报名管理——报到收费—缴费单管理</w:t>
      </w:r>
      <w:r>
        <w:rPr>
          <w:rFonts w:hint="default" w:ascii="Times New Roman" w:hAnsi="Times New Roman" w:eastAsia="仿宋_GB2312" w:cs="Times New Roman"/>
          <w:color w:val="auto"/>
          <w:sz w:val="32"/>
          <w:szCs w:val="32"/>
          <w:shd w:val="clear"/>
          <w:lang w:val="en-US" w:eastAsia="zh-CN"/>
        </w:rPr>
        <w:t>”自行创建缴费单，并在培训开始前由单位完成缴费。</w:t>
      </w:r>
    </w:p>
    <w:p>
      <w:pPr>
        <w:pStyle w:val="17"/>
        <w:pageBreakBefore w:val="0"/>
        <w:kinsoku/>
        <w:wordWrap/>
        <w:overflowPunct/>
        <w:topLinePunct w:val="0"/>
        <w:bidi w:val="0"/>
        <w:spacing w:line="560" w:lineRule="exact"/>
        <w:ind w:firstLine="640" w:firstLineChars="200"/>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黑体" w:cs="Times New Roman"/>
          <w:color w:val="auto"/>
          <w:kern w:val="0"/>
          <w:sz w:val="32"/>
          <w:szCs w:val="32"/>
          <w:lang w:val="en-US" w:eastAsia="zh-CN"/>
        </w:rPr>
        <w:t>六、</w:t>
      </w:r>
      <w:r>
        <w:rPr>
          <w:rFonts w:hint="default" w:ascii="Times New Roman" w:hAnsi="Times New Roman" w:eastAsia="黑体" w:cs="Times New Roman"/>
          <w:color w:val="auto"/>
          <w:kern w:val="0"/>
          <w:sz w:val="32"/>
          <w:szCs w:val="32"/>
          <w:lang w:eastAsia="zh-CN"/>
        </w:rPr>
        <w:t>联系人及</w:t>
      </w:r>
      <w:r>
        <w:rPr>
          <w:rFonts w:hint="default" w:ascii="Times New Roman" w:hAnsi="Times New Roman" w:eastAsia="黑体" w:cs="Times New Roman"/>
          <w:color w:val="auto"/>
          <w:kern w:val="0"/>
          <w:sz w:val="32"/>
          <w:szCs w:val="32"/>
          <w:lang w:val="en-US" w:eastAsia="zh-CN"/>
        </w:rPr>
        <w:t>联系方式</w:t>
      </w:r>
      <w:r>
        <w:rPr>
          <w:rFonts w:hint="default" w:ascii="Times New Roman" w:hAnsi="Times New Roman" w:eastAsia="仿宋_GB2312" w:cs="Times New Roman"/>
          <w:color w:val="auto"/>
          <w:kern w:val="0"/>
          <w:sz w:val="32"/>
          <w:szCs w:val="32"/>
          <w:lang w:val="en-US" w:eastAsia="zh-CN" w:bidi="ar-SA"/>
        </w:rPr>
        <w:t>：市中小学教师发展中心周利亚，联系电话：23889803。</w:t>
      </w:r>
    </w:p>
    <w:p>
      <w:pPr>
        <w:pStyle w:val="17"/>
        <w:pageBreakBefore w:val="0"/>
        <w:kinsoku/>
        <w:wordWrap/>
        <w:overflowPunct/>
        <w:topLinePunct w:val="0"/>
        <w:bidi w:val="0"/>
        <w:spacing w:line="560" w:lineRule="exact"/>
        <w:ind w:firstLine="640" w:firstLineChars="200"/>
        <w:textAlignment w:val="auto"/>
        <w:rPr>
          <w:rFonts w:hint="default" w:ascii="Times New Roman" w:hAnsi="Times New Roman" w:eastAsia="仿宋_GB2312" w:cs="Times New Roman"/>
          <w:color w:val="auto"/>
          <w:kern w:val="0"/>
          <w:sz w:val="32"/>
          <w:szCs w:val="32"/>
          <w:lang w:val="en-US" w:eastAsia="zh-CN" w:bidi="ar-SA"/>
        </w:rPr>
      </w:pPr>
    </w:p>
    <w:p>
      <w:pPr>
        <w:pageBreakBefore w:val="0"/>
        <w:kinsoku/>
        <w:wordWrap/>
        <w:overflowPunct/>
        <w:topLinePunct w:val="0"/>
        <w:bidi w:val="0"/>
        <w:spacing w:line="560" w:lineRule="exact"/>
        <w:rPr>
          <w:rFonts w:hint="default" w:ascii="Times New Roman" w:hAnsi="Times New Roman" w:eastAsia="仿宋_GB2312" w:cs="Times New Roman"/>
          <w:color w:val="auto"/>
          <w:sz w:val="32"/>
          <w:szCs w:val="32"/>
          <w:lang w:val="en-US" w:eastAsia="zh-CN"/>
        </w:rPr>
      </w:pPr>
    </w:p>
    <w:p>
      <w:pPr>
        <w:pageBreakBefore w:val="0"/>
        <w:kinsoku/>
        <w:wordWrap/>
        <w:overflowPunct/>
        <w:topLinePunct w:val="0"/>
        <w:bidi w:val="0"/>
        <w:snapToGrid w:val="0"/>
        <w:spacing w:line="560" w:lineRule="exact"/>
        <w:rPr>
          <w:rFonts w:hint="default" w:ascii="Times New Roman" w:hAnsi="Times New Roman" w:eastAsia="仿宋_GB2312" w:cs="Times New Roman"/>
          <w:color w:val="auto"/>
          <w:sz w:val="32"/>
          <w:szCs w:val="32"/>
        </w:rPr>
      </w:pPr>
    </w:p>
    <w:p>
      <w:pPr>
        <w:pageBreakBefore w:val="0"/>
        <w:kinsoku/>
        <w:wordWrap/>
        <w:overflowPunct/>
        <w:topLinePunct w:val="0"/>
        <w:bidi w:val="0"/>
        <w:snapToGrid w:val="0"/>
        <w:spacing w:line="560" w:lineRule="exact"/>
        <w:rPr>
          <w:rFonts w:hint="default" w:ascii="Times New Roman" w:hAnsi="Times New Roman" w:eastAsia="仿宋_GB2312" w:cs="Times New Roman"/>
          <w:color w:val="auto"/>
          <w:sz w:val="32"/>
          <w:szCs w:val="32"/>
          <w:lang w:eastAsia="zh-CN"/>
        </w:rPr>
      </w:pPr>
    </w:p>
    <w:p>
      <w:pPr>
        <w:pageBreakBefore w:val="0"/>
        <w:kinsoku/>
        <w:wordWrap/>
        <w:overflowPunct/>
        <w:topLinePunct w:val="0"/>
        <w:bidi w:val="0"/>
        <w:spacing w:line="560" w:lineRule="exact"/>
        <w:rPr>
          <w:rFonts w:hint="default" w:ascii="Times New Roman" w:hAnsi="Times New Roman" w:eastAsia="仿宋_GB2312" w:cs="Times New Roman"/>
          <w:color w:val="auto"/>
          <w:sz w:val="32"/>
          <w:szCs w:val="32"/>
        </w:rPr>
      </w:pPr>
    </w:p>
    <w:p>
      <w:pPr>
        <w:pageBreakBefore w:val="0"/>
        <w:widowControl/>
        <w:kinsoku/>
        <w:wordWrap/>
        <w:overflowPunct/>
        <w:topLinePunct w:val="0"/>
        <w:autoSpaceDE/>
        <w:autoSpaceDN/>
        <w:bidi w:val="0"/>
        <w:adjustRightInd/>
        <w:snapToGrid w:val="0"/>
        <w:spacing w:line="560" w:lineRule="exact"/>
        <w:jc w:val="left"/>
        <w:textAlignment w:val="auto"/>
        <w:rPr>
          <w:rFonts w:hint="default" w:ascii="Times New Roman" w:hAnsi="Times New Roman" w:eastAsia="黑体" w:cs="Times New Roman"/>
          <w:color w:val="auto"/>
          <w:sz w:val="32"/>
          <w:szCs w:val="32"/>
        </w:rPr>
      </w:pPr>
    </w:p>
    <w:p>
      <w:pPr>
        <w:pageBreakBefore w:val="0"/>
        <w:widowControl/>
        <w:kinsoku/>
        <w:wordWrap/>
        <w:overflowPunct/>
        <w:topLinePunct w:val="0"/>
        <w:autoSpaceDE/>
        <w:autoSpaceDN/>
        <w:bidi w:val="0"/>
        <w:adjustRightInd/>
        <w:snapToGrid w:val="0"/>
        <w:spacing w:line="560" w:lineRule="exact"/>
        <w:jc w:val="left"/>
        <w:textAlignment w:val="auto"/>
        <w:rPr>
          <w:rFonts w:hint="default" w:ascii="Times New Roman" w:hAnsi="Times New Roman" w:eastAsia="黑体" w:cs="Times New Roman"/>
          <w:color w:val="auto"/>
          <w:sz w:val="32"/>
          <w:szCs w:val="32"/>
        </w:rPr>
      </w:pPr>
      <w:r>
        <w:rPr>
          <w:rFonts w:hint="default" w:ascii="Times New Roman" w:hAnsi="Times New Roman" w:eastAsia="黑体" w:cs="Times New Roman"/>
          <w:color w:val="auto"/>
          <w:sz w:val="32"/>
          <w:szCs w:val="32"/>
        </w:rPr>
        <w:t>附件</w:t>
      </w:r>
      <w:r>
        <w:rPr>
          <w:rFonts w:hint="default" w:ascii="Times New Roman" w:hAnsi="Times New Roman" w:eastAsia="黑体" w:cs="Times New Roman"/>
          <w:color w:val="auto"/>
          <w:sz w:val="32"/>
          <w:szCs w:val="32"/>
          <w:lang w:val="en-US" w:eastAsia="zh-CN"/>
        </w:rPr>
        <w:t>1.1</w:t>
      </w:r>
    </w:p>
    <w:p>
      <w:pPr>
        <w:pageBreakBefore w:val="0"/>
        <w:widowControl/>
        <w:kinsoku/>
        <w:wordWrap/>
        <w:overflowPunct/>
        <w:topLinePunct w:val="0"/>
        <w:autoSpaceDE/>
        <w:autoSpaceDN/>
        <w:bidi w:val="0"/>
        <w:adjustRightInd/>
        <w:snapToGrid w:val="0"/>
        <w:spacing w:line="560" w:lineRule="exact"/>
        <w:jc w:val="center"/>
        <w:textAlignment w:val="auto"/>
        <w:rPr>
          <w:rFonts w:hint="default" w:ascii="Times New Roman" w:hAnsi="Times New Roman" w:eastAsia="方正小标宋简体" w:cs="Times New Roman"/>
          <w:color w:val="auto"/>
          <w:sz w:val="44"/>
          <w:szCs w:val="44"/>
          <w:highlight w:val="none"/>
          <w:lang w:bidi="ar"/>
        </w:rPr>
      </w:pPr>
      <w:r>
        <w:rPr>
          <w:rFonts w:hint="default" w:ascii="Times New Roman" w:hAnsi="Times New Roman" w:eastAsia="方正小标宋简体" w:cs="Times New Roman"/>
          <w:color w:val="auto"/>
          <w:sz w:val="44"/>
          <w:szCs w:val="44"/>
          <w:lang w:val="en-US" w:eastAsia="zh-CN"/>
        </w:rPr>
        <w:t>2026</w:t>
      </w:r>
      <w:r>
        <w:rPr>
          <w:rFonts w:hint="default" w:ascii="Times New Roman" w:hAnsi="Times New Roman" w:eastAsia="方正小标宋简体" w:cs="Times New Roman"/>
          <w:color w:val="auto"/>
          <w:sz w:val="44"/>
          <w:szCs w:val="44"/>
          <w:highlight w:val="none"/>
          <w:lang w:val="en-US" w:eastAsia="zh-CN" w:bidi="ar"/>
        </w:rPr>
        <w:t>年小学教师培训者</w:t>
      </w:r>
      <w:r>
        <w:rPr>
          <w:rFonts w:hint="default" w:ascii="Times New Roman" w:hAnsi="Times New Roman" w:eastAsia="方正小标宋简体" w:cs="Times New Roman"/>
          <w:color w:val="auto"/>
          <w:sz w:val="44"/>
          <w:szCs w:val="44"/>
          <w:highlight w:val="none"/>
          <w:lang w:bidi="ar"/>
        </w:rPr>
        <w:t>培训班名额分配表</w:t>
      </w:r>
    </w:p>
    <w:p>
      <w:pPr>
        <w:pStyle w:val="2"/>
        <w:spacing w:before="0" w:after="0" w:line="520" w:lineRule="exact"/>
        <w:rPr>
          <w:rFonts w:hint="default" w:ascii="Times New Roman" w:hAnsi="Times New Roman" w:eastAsia="宋体" w:cs="Times New Roman"/>
          <w:sz w:val="30"/>
          <w:szCs w:val="56"/>
        </w:rPr>
      </w:pPr>
    </w:p>
    <w:tbl>
      <w:tblPr>
        <w:tblStyle w:val="11"/>
        <w:tblW w:w="8640" w:type="dxa"/>
        <w:jc w:val="center"/>
        <w:tblLayout w:type="autofit"/>
        <w:tblCellMar>
          <w:top w:w="0" w:type="dxa"/>
          <w:left w:w="108" w:type="dxa"/>
          <w:bottom w:w="0" w:type="dxa"/>
          <w:right w:w="108" w:type="dxa"/>
        </w:tblCellMar>
      </w:tblPr>
      <w:tblGrid>
        <w:gridCol w:w="731"/>
        <w:gridCol w:w="2698"/>
        <w:gridCol w:w="1175"/>
        <w:gridCol w:w="1037"/>
        <w:gridCol w:w="2013"/>
        <w:gridCol w:w="986"/>
      </w:tblGrid>
      <w:tr>
        <w:tblPrEx>
          <w:tblCellMar>
            <w:top w:w="0" w:type="dxa"/>
            <w:left w:w="108" w:type="dxa"/>
            <w:bottom w:w="0" w:type="dxa"/>
            <w:right w:w="108" w:type="dxa"/>
          </w:tblCellMar>
        </w:tblPrEx>
        <w:trPr>
          <w:trHeight w:val="555"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jc w:val="center"/>
              <w:textAlignment w:val="center"/>
              <w:rPr>
                <w:rFonts w:hint="default" w:ascii="Times New Roman" w:hAnsi="Times New Roman" w:eastAsia="仿宋_GB2312" w:cs="Times New Roman"/>
                <w:b/>
                <w:bCs/>
                <w:color w:val="auto"/>
                <w:sz w:val="24"/>
                <w:szCs w:val="24"/>
              </w:rPr>
            </w:pPr>
            <w:r>
              <w:rPr>
                <w:rFonts w:hint="default" w:ascii="Times New Roman" w:hAnsi="Times New Roman" w:eastAsia="仿宋_GB2312" w:cs="Times New Roman"/>
                <w:b/>
                <w:bCs/>
                <w:color w:val="auto"/>
                <w:kern w:val="0"/>
                <w:sz w:val="24"/>
                <w:szCs w:val="24"/>
                <w:lang w:bidi="ar"/>
              </w:rPr>
              <w:t>序号</w:t>
            </w:r>
          </w:p>
        </w:tc>
        <w:tc>
          <w:tcPr>
            <w:tcW w:w="26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jc w:val="center"/>
              <w:textAlignment w:val="center"/>
              <w:rPr>
                <w:rFonts w:hint="default" w:ascii="Times New Roman" w:hAnsi="Times New Roman" w:eastAsia="仿宋_GB2312" w:cs="Times New Roman"/>
                <w:b/>
                <w:bCs/>
                <w:color w:val="auto"/>
                <w:sz w:val="24"/>
                <w:szCs w:val="24"/>
              </w:rPr>
            </w:pPr>
            <w:r>
              <w:rPr>
                <w:rFonts w:hint="default" w:ascii="Times New Roman" w:hAnsi="Times New Roman" w:eastAsia="仿宋_GB2312" w:cs="Times New Roman"/>
                <w:b/>
                <w:bCs/>
                <w:color w:val="auto"/>
                <w:kern w:val="0"/>
                <w:sz w:val="24"/>
                <w:szCs w:val="24"/>
                <w:lang w:bidi="ar"/>
              </w:rPr>
              <w:t>学 校/ 镇 街</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jc w:val="center"/>
              <w:textAlignment w:val="center"/>
              <w:rPr>
                <w:rFonts w:hint="default" w:ascii="Times New Roman" w:hAnsi="Times New Roman" w:eastAsia="仿宋_GB2312" w:cs="Times New Roman"/>
                <w:b/>
                <w:bCs/>
                <w:color w:val="auto"/>
                <w:sz w:val="24"/>
                <w:szCs w:val="24"/>
              </w:rPr>
            </w:pPr>
            <w:r>
              <w:rPr>
                <w:rFonts w:hint="default" w:ascii="Times New Roman" w:hAnsi="Times New Roman" w:eastAsia="仿宋_GB2312" w:cs="Times New Roman"/>
                <w:b/>
                <w:bCs/>
                <w:color w:val="auto"/>
                <w:kern w:val="0"/>
                <w:sz w:val="24"/>
                <w:szCs w:val="24"/>
                <w:lang w:bidi="ar"/>
              </w:rPr>
              <w:t>名额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jc w:val="center"/>
              <w:textAlignment w:val="center"/>
              <w:rPr>
                <w:rFonts w:hint="default" w:ascii="Times New Roman" w:hAnsi="Times New Roman" w:eastAsia="仿宋_GB2312" w:cs="Times New Roman"/>
                <w:b/>
                <w:bCs/>
                <w:color w:val="auto"/>
                <w:sz w:val="24"/>
                <w:szCs w:val="24"/>
              </w:rPr>
            </w:pPr>
            <w:r>
              <w:rPr>
                <w:rFonts w:hint="default" w:ascii="Times New Roman" w:hAnsi="Times New Roman" w:eastAsia="仿宋_GB2312" w:cs="Times New Roman"/>
                <w:b/>
                <w:bCs/>
                <w:color w:val="auto"/>
                <w:kern w:val="0"/>
                <w:sz w:val="24"/>
                <w:szCs w:val="24"/>
                <w:lang w:bidi="ar"/>
              </w:rPr>
              <w:t>序号</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jc w:val="center"/>
              <w:textAlignment w:val="center"/>
              <w:rPr>
                <w:rFonts w:hint="default" w:ascii="Times New Roman" w:hAnsi="Times New Roman" w:eastAsia="仿宋_GB2312" w:cs="Times New Roman"/>
                <w:b/>
                <w:bCs/>
                <w:color w:val="auto"/>
                <w:sz w:val="24"/>
                <w:szCs w:val="24"/>
              </w:rPr>
            </w:pPr>
            <w:r>
              <w:rPr>
                <w:rFonts w:hint="default" w:ascii="Times New Roman" w:hAnsi="Times New Roman" w:eastAsia="仿宋_GB2312" w:cs="Times New Roman"/>
                <w:b/>
                <w:bCs/>
                <w:color w:val="auto"/>
                <w:kern w:val="0"/>
                <w:sz w:val="24"/>
                <w:szCs w:val="24"/>
                <w:lang w:bidi="ar"/>
              </w:rPr>
              <w:t>镇街</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jc w:val="center"/>
              <w:textAlignment w:val="center"/>
              <w:rPr>
                <w:rFonts w:hint="default" w:ascii="Times New Roman" w:hAnsi="Times New Roman" w:eastAsia="仿宋_GB2312" w:cs="Times New Roman"/>
                <w:b/>
                <w:bCs/>
                <w:color w:val="auto"/>
                <w:sz w:val="24"/>
                <w:szCs w:val="24"/>
              </w:rPr>
            </w:pPr>
            <w:r>
              <w:rPr>
                <w:rFonts w:hint="default" w:ascii="Times New Roman" w:hAnsi="Times New Roman" w:eastAsia="仿宋_GB2312" w:cs="Times New Roman"/>
                <w:b/>
                <w:bCs/>
                <w:color w:val="auto"/>
                <w:kern w:val="0"/>
                <w:sz w:val="24"/>
                <w:szCs w:val="24"/>
                <w:lang w:bidi="ar"/>
              </w:rPr>
              <w:t>名额</w:t>
            </w:r>
          </w:p>
        </w:tc>
      </w:tr>
      <w:tr>
        <w:tblPrEx>
          <w:tblCellMar>
            <w:top w:w="0" w:type="dxa"/>
            <w:left w:w="108" w:type="dxa"/>
            <w:bottom w:w="0" w:type="dxa"/>
            <w:right w:w="108" w:type="dxa"/>
          </w:tblCellMar>
        </w:tblPrEx>
        <w:trPr>
          <w:trHeight w:val="420"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1</w:t>
            </w:r>
          </w:p>
        </w:tc>
        <w:tc>
          <w:tcPr>
            <w:tcW w:w="26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东莞外国语学校</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1</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20</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厚街镇</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5</w:t>
            </w:r>
          </w:p>
        </w:tc>
      </w:tr>
      <w:tr>
        <w:tblPrEx>
          <w:tblCellMar>
            <w:top w:w="0" w:type="dxa"/>
            <w:left w:w="108" w:type="dxa"/>
            <w:bottom w:w="0" w:type="dxa"/>
            <w:right w:w="108" w:type="dxa"/>
          </w:tblCellMar>
        </w:tblPrEx>
        <w:trPr>
          <w:trHeight w:val="420"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2</w:t>
            </w:r>
          </w:p>
        </w:tc>
        <w:tc>
          <w:tcPr>
            <w:tcW w:w="26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东莞市光明小学</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1</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21</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沙田镇</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1</w:t>
            </w:r>
          </w:p>
        </w:tc>
      </w:tr>
      <w:tr>
        <w:tblPrEx>
          <w:tblCellMar>
            <w:top w:w="0" w:type="dxa"/>
            <w:left w:w="108" w:type="dxa"/>
            <w:bottom w:w="0" w:type="dxa"/>
            <w:right w:w="108" w:type="dxa"/>
          </w:tblCellMar>
        </w:tblPrEx>
        <w:trPr>
          <w:trHeight w:val="420"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3</w:t>
            </w:r>
          </w:p>
        </w:tc>
        <w:tc>
          <w:tcPr>
            <w:tcW w:w="26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东莞市东华小学</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1</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22</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长安镇</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3</w:t>
            </w:r>
          </w:p>
        </w:tc>
      </w:tr>
      <w:tr>
        <w:tblPrEx>
          <w:tblCellMar>
            <w:top w:w="0" w:type="dxa"/>
            <w:left w:w="108" w:type="dxa"/>
            <w:bottom w:w="0" w:type="dxa"/>
            <w:right w:w="108" w:type="dxa"/>
          </w:tblCellMar>
        </w:tblPrEx>
        <w:trPr>
          <w:trHeight w:val="420"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4</w:t>
            </w:r>
          </w:p>
        </w:tc>
        <w:tc>
          <w:tcPr>
            <w:tcW w:w="26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东莞市翰林实验学校</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1</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23</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寮步镇</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4</w:t>
            </w:r>
          </w:p>
        </w:tc>
      </w:tr>
      <w:tr>
        <w:tblPrEx>
          <w:tblCellMar>
            <w:top w:w="0" w:type="dxa"/>
            <w:left w:w="108" w:type="dxa"/>
            <w:bottom w:w="0" w:type="dxa"/>
            <w:right w:w="108" w:type="dxa"/>
          </w:tblCellMar>
        </w:tblPrEx>
        <w:trPr>
          <w:trHeight w:val="420"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5</w:t>
            </w:r>
          </w:p>
        </w:tc>
        <w:tc>
          <w:tcPr>
            <w:tcW w:w="26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松山湖</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2</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24</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大岭山镇</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2</w:t>
            </w:r>
          </w:p>
        </w:tc>
      </w:tr>
      <w:tr>
        <w:tblPrEx>
          <w:tblCellMar>
            <w:top w:w="0" w:type="dxa"/>
            <w:left w:w="108" w:type="dxa"/>
            <w:bottom w:w="0" w:type="dxa"/>
            <w:right w:w="108" w:type="dxa"/>
          </w:tblCellMar>
        </w:tblPrEx>
        <w:trPr>
          <w:trHeight w:val="420"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6</w:t>
            </w:r>
          </w:p>
        </w:tc>
        <w:tc>
          <w:tcPr>
            <w:tcW w:w="26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滨海湾新区</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1</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25</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大朗镇</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4</w:t>
            </w:r>
          </w:p>
        </w:tc>
      </w:tr>
      <w:tr>
        <w:tblPrEx>
          <w:tblCellMar>
            <w:top w:w="0" w:type="dxa"/>
            <w:left w:w="108" w:type="dxa"/>
            <w:bottom w:w="0" w:type="dxa"/>
            <w:right w:w="108" w:type="dxa"/>
          </w:tblCellMar>
        </w:tblPrEx>
        <w:trPr>
          <w:trHeight w:val="420"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7</w:t>
            </w:r>
          </w:p>
        </w:tc>
        <w:tc>
          <w:tcPr>
            <w:tcW w:w="26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莞城街道</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3</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26</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黄江镇</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2</w:t>
            </w:r>
          </w:p>
        </w:tc>
      </w:tr>
      <w:tr>
        <w:tblPrEx>
          <w:tblCellMar>
            <w:top w:w="0" w:type="dxa"/>
            <w:left w:w="108" w:type="dxa"/>
            <w:bottom w:w="0" w:type="dxa"/>
            <w:right w:w="108" w:type="dxa"/>
          </w:tblCellMar>
        </w:tblPrEx>
        <w:trPr>
          <w:trHeight w:val="420"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8</w:t>
            </w:r>
          </w:p>
        </w:tc>
        <w:tc>
          <w:tcPr>
            <w:tcW w:w="26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石龙镇</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2</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27</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樟木头镇</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1</w:t>
            </w:r>
          </w:p>
        </w:tc>
      </w:tr>
      <w:tr>
        <w:tblPrEx>
          <w:tblCellMar>
            <w:top w:w="0" w:type="dxa"/>
            <w:left w:w="108" w:type="dxa"/>
            <w:bottom w:w="0" w:type="dxa"/>
            <w:right w:w="108" w:type="dxa"/>
          </w:tblCellMar>
        </w:tblPrEx>
        <w:trPr>
          <w:trHeight w:val="420"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9</w:t>
            </w:r>
          </w:p>
        </w:tc>
        <w:tc>
          <w:tcPr>
            <w:tcW w:w="26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虎门镇</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5</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28</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凤岗镇</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2</w:t>
            </w:r>
          </w:p>
        </w:tc>
      </w:tr>
      <w:tr>
        <w:tblPrEx>
          <w:tblCellMar>
            <w:top w:w="0" w:type="dxa"/>
            <w:left w:w="108" w:type="dxa"/>
            <w:bottom w:w="0" w:type="dxa"/>
            <w:right w:w="108" w:type="dxa"/>
          </w:tblCellMar>
        </w:tblPrEx>
        <w:trPr>
          <w:trHeight w:val="420"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10</w:t>
            </w:r>
          </w:p>
        </w:tc>
        <w:tc>
          <w:tcPr>
            <w:tcW w:w="26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东城街道</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4</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29</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塘厦镇</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2</w:t>
            </w:r>
          </w:p>
        </w:tc>
      </w:tr>
      <w:tr>
        <w:tblPrEx>
          <w:tblCellMar>
            <w:top w:w="0" w:type="dxa"/>
            <w:left w:w="108" w:type="dxa"/>
            <w:bottom w:w="0" w:type="dxa"/>
            <w:right w:w="108" w:type="dxa"/>
          </w:tblCellMar>
        </w:tblPrEx>
        <w:trPr>
          <w:trHeight w:val="420"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11</w:t>
            </w:r>
          </w:p>
        </w:tc>
        <w:tc>
          <w:tcPr>
            <w:tcW w:w="26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b w:val="0"/>
                <w:bCs w:val="0"/>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万江街道</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b w:val="0"/>
                <w:bCs w:val="0"/>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3</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30</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谢岗镇</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1</w:t>
            </w:r>
          </w:p>
        </w:tc>
      </w:tr>
      <w:tr>
        <w:tblPrEx>
          <w:tblCellMar>
            <w:top w:w="0" w:type="dxa"/>
            <w:left w:w="108" w:type="dxa"/>
            <w:bottom w:w="0" w:type="dxa"/>
            <w:right w:w="108" w:type="dxa"/>
          </w:tblCellMar>
        </w:tblPrEx>
        <w:trPr>
          <w:trHeight w:val="420"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12</w:t>
            </w:r>
          </w:p>
        </w:tc>
        <w:tc>
          <w:tcPr>
            <w:tcW w:w="26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南城街道</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4</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31</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清溪镇</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1</w:t>
            </w:r>
          </w:p>
        </w:tc>
      </w:tr>
      <w:tr>
        <w:tblPrEx>
          <w:tblCellMar>
            <w:top w:w="0" w:type="dxa"/>
            <w:left w:w="108" w:type="dxa"/>
            <w:bottom w:w="0" w:type="dxa"/>
            <w:right w:w="108" w:type="dxa"/>
          </w:tblCellMar>
        </w:tblPrEx>
        <w:trPr>
          <w:trHeight w:val="420"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13</w:t>
            </w:r>
          </w:p>
        </w:tc>
        <w:tc>
          <w:tcPr>
            <w:tcW w:w="26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中堂镇</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2</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32</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常平镇</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4</w:t>
            </w:r>
          </w:p>
        </w:tc>
      </w:tr>
      <w:tr>
        <w:tblPrEx>
          <w:tblCellMar>
            <w:top w:w="0" w:type="dxa"/>
            <w:left w:w="108" w:type="dxa"/>
            <w:bottom w:w="0" w:type="dxa"/>
            <w:right w:w="108" w:type="dxa"/>
          </w:tblCellMar>
        </w:tblPrEx>
        <w:trPr>
          <w:trHeight w:val="420"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14</w:t>
            </w:r>
          </w:p>
        </w:tc>
        <w:tc>
          <w:tcPr>
            <w:tcW w:w="26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望牛墩镇</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2</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33</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桥头镇</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2</w:t>
            </w:r>
          </w:p>
        </w:tc>
      </w:tr>
      <w:tr>
        <w:tblPrEx>
          <w:tblCellMar>
            <w:top w:w="0" w:type="dxa"/>
            <w:left w:w="108" w:type="dxa"/>
            <w:bottom w:w="0" w:type="dxa"/>
            <w:right w:w="108" w:type="dxa"/>
          </w:tblCellMar>
        </w:tblPrEx>
        <w:trPr>
          <w:trHeight w:val="420"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15</w:t>
            </w:r>
          </w:p>
        </w:tc>
        <w:tc>
          <w:tcPr>
            <w:tcW w:w="26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麻涌镇</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2</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34</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横沥镇</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1</w:t>
            </w:r>
          </w:p>
        </w:tc>
      </w:tr>
      <w:tr>
        <w:tblPrEx>
          <w:tblCellMar>
            <w:top w:w="0" w:type="dxa"/>
            <w:left w:w="108" w:type="dxa"/>
            <w:bottom w:w="0" w:type="dxa"/>
            <w:right w:w="108" w:type="dxa"/>
          </w:tblCellMar>
        </w:tblPrEx>
        <w:trPr>
          <w:trHeight w:val="420"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16</w:t>
            </w:r>
          </w:p>
        </w:tc>
        <w:tc>
          <w:tcPr>
            <w:tcW w:w="26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石碣镇</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2</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35</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东坑镇</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1</w:t>
            </w:r>
          </w:p>
        </w:tc>
      </w:tr>
      <w:tr>
        <w:tblPrEx>
          <w:tblCellMar>
            <w:top w:w="0" w:type="dxa"/>
            <w:left w:w="108" w:type="dxa"/>
            <w:bottom w:w="0" w:type="dxa"/>
            <w:right w:w="108" w:type="dxa"/>
          </w:tblCellMar>
        </w:tblPrEx>
        <w:trPr>
          <w:trHeight w:val="420"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17</w:t>
            </w:r>
          </w:p>
        </w:tc>
        <w:tc>
          <w:tcPr>
            <w:tcW w:w="26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高埗镇</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2</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36</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企石镇</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1</w:t>
            </w:r>
          </w:p>
        </w:tc>
      </w:tr>
      <w:tr>
        <w:tblPrEx>
          <w:tblCellMar>
            <w:top w:w="0" w:type="dxa"/>
            <w:left w:w="108" w:type="dxa"/>
            <w:bottom w:w="0" w:type="dxa"/>
            <w:right w:w="108" w:type="dxa"/>
          </w:tblCellMar>
        </w:tblPrEx>
        <w:trPr>
          <w:trHeight w:val="420"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18</w:t>
            </w:r>
          </w:p>
        </w:tc>
        <w:tc>
          <w:tcPr>
            <w:tcW w:w="26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洪梅镇</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1</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37</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石排镇</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1</w:t>
            </w:r>
          </w:p>
        </w:tc>
      </w:tr>
      <w:tr>
        <w:tblPrEx>
          <w:tblCellMar>
            <w:top w:w="0" w:type="dxa"/>
            <w:left w:w="108" w:type="dxa"/>
            <w:bottom w:w="0" w:type="dxa"/>
            <w:right w:w="108" w:type="dxa"/>
          </w:tblCellMar>
        </w:tblPrEx>
        <w:trPr>
          <w:trHeight w:val="420"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19</w:t>
            </w:r>
          </w:p>
        </w:tc>
        <w:tc>
          <w:tcPr>
            <w:tcW w:w="26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道滘镇</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2</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38</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茶山镇</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leftChars="0" w:right="0" w:rightChars="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i w:val="0"/>
                <w:iCs w:val="0"/>
                <w:color w:val="auto"/>
                <w:kern w:val="0"/>
                <w:sz w:val="24"/>
                <w:szCs w:val="24"/>
                <w:u w:val="none"/>
                <w:lang w:val="en-US" w:eastAsia="zh-CN" w:bidi="ar"/>
              </w:rPr>
              <w:t>1</w:t>
            </w:r>
          </w:p>
        </w:tc>
      </w:tr>
      <w:tr>
        <w:tblPrEx>
          <w:tblCellMar>
            <w:top w:w="0" w:type="dxa"/>
            <w:left w:w="108" w:type="dxa"/>
            <w:bottom w:w="0" w:type="dxa"/>
            <w:right w:w="108" w:type="dxa"/>
          </w:tblCellMar>
        </w:tblPrEx>
        <w:trPr>
          <w:trHeight w:val="420" w:hRule="atLeast"/>
          <w:jc w:val="center"/>
        </w:trPr>
        <w:tc>
          <w:tcPr>
            <w:tcW w:w="765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jc w:val="center"/>
              <w:textAlignment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kern w:val="0"/>
                <w:sz w:val="24"/>
                <w:szCs w:val="24"/>
                <w:lang w:bidi="ar"/>
              </w:rPr>
              <w:t>合计</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right="0"/>
              <w:jc w:val="center"/>
              <w:textAlignment w:val="center"/>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i w:val="0"/>
                <w:iCs w:val="0"/>
                <w:color w:val="auto"/>
                <w:kern w:val="0"/>
                <w:sz w:val="24"/>
                <w:szCs w:val="24"/>
                <w:u w:val="none"/>
                <w:lang w:val="en-US" w:eastAsia="zh-CN" w:bidi="ar"/>
              </w:rPr>
              <w:t>80</w:t>
            </w:r>
          </w:p>
        </w:tc>
      </w:tr>
    </w:tbl>
    <w:p>
      <w:pPr>
        <w:pageBreakBefore w:val="0"/>
        <w:kinsoku/>
        <w:wordWrap/>
        <w:overflowPunct/>
        <w:topLinePunct w:val="0"/>
        <w:bidi w:val="0"/>
        <w:spacing w:line="560" w:lineRule="exact"/>
        <w:rPr>
          <w:rFonts w:hint="default" w:ascii="Times New Roman" w:hAnsi="Times New Roman" w:eastAsia="仿宋_GB2312" w:cs="Times New Roman"/>
          <w:color w:val="auto"/>
          <w:sz w:val="32"/>
          <w:szCs w:val="32"/>
        </w:rPr>
        <w:sectPr>
          <w:pgSz w:w="11906" w:h="16838"/>
          <w:pgMar w:top="2098" w:right="1474" w:bottom="1984" w:left="1587" w:header="851" w:footer="1134" w:gutter="0"/>
          <w:paperSrc/>
          <w:cols w:space="0" w:num="1"/>
          <w:titlePg/>
          <w:rtlGutter w:val="0"/>
          <w:docGrid w:type="lines" w:linePitch="319" w:charSpace="0"/>
        </w:sectPr>
      </w:pPr>
    </w:p>
    <w:p>
      <w:pPr>
        <w:pageBreakBefore w:val="0"/>
        <w:widowControl/>
        <w:kinsoku/>
        <w:wordWrap/>
        <w:overflowPunct/>
        <w:topLinePunct w:val="0"/>
        <w:bidi w:val="0"/>
        <w:snapToGrid w:val="0"/>
        <w:spacing w:line="560" w:lineRule="exact"/>
        <w:jc w:val="left"/>
        <w:textAlignment w:val="auto"/>
        <w:rPr>
          <w:rFonts w:hint="default" w:ascii="Times New Roman" w:hAnsi="Times New Roman" w:eastAsia="黑体" w:cs="Times New Roman"/>
          <w:color w:val="auto"/>
          <w:sz w:val="32"/>
          <w:szCs w:val="32"/>
        </w:rPr>
      </w:pPr>
      <w:r>
        <w:rPr>
          <w:rFonts w:hint="default" w:ascii="Times New Roman" w:hAnsi="Times New Roman" w:eastAsia="黑体" w:cs="Times New Roman"/>
          <w:color w:val="auto"/>
          <w:sz w:val="32"/>
          <w:szCs w:val="32"/>
        </w:rPr>
        <w:t>附件</w:t>
      </w:r>
      <w:r>
        <w:rPr>
          <w:rFonts w:hint="default" w:ascii="Times New Roman" w:hAnsi="Times New Roman" w:eastAsia="黑体" w:cs="Times New Roman"/>
          <w:color w:val="auto"/>
          <w:sz w:val="32"/>
          <w:szCs w:val="32"/>
          <w:lang w:val="en-US" w:eastAsia="zh-CN"/>
        </w:rPr>
        <w:t>2</w:t>
      </w:r>
    </w:p>
    <w:p>
      <w:pPr>
        <w:pageBreakBefore w:val="0"/>
        <w:widowControl/>
        <w:numPr>
          <w:ilvl w:val="0"/>
          <w:numId w:val="0"/>
        </w:numPr>
        <w:kinsoku/>
        <w:wordWrap/>
        <w:overflowPunct/>
        <w:topLinePunct w:val="0"/>
        <w:bidi w:val="0"/>
        <w:spacing w:line="560" w:lineRule="exact"/>
        <w:jc w:val="center"/>
        <w:textAlignment w:val="auto"/>
        <w:rPr>
          <w:rFonts w:hint="default" w:ascii="Times New Roman" w:hAnsi="Times New Roman" w:eastAsia="方正小标宋简体" w:cs="Times New Roman"/>
          <w:color w:val="auto"/>
          <w:spacing w:val="14"/>
          <w:kern w:val="0"/>
          <w:sz w:val="44"/>
          <w:szCs w:val="44"/>
          <w:lang w:val="en-US" w:eastAsia="zh-CN"/>
        </w:rPr>
      </w:pPr>
      <w:r>
        <w:rPr>
          <w:rFonts w:hint="default" w:ascii="Times New Roman" w:hAnsi="Times New Roman" w:eastAsia="方正小标宋简体" w:cs="Times New Roman"/>
          <w:color w:val="auto"/>
          <w:spacing w:val="14"/>
          <w:kern w:val="0"/>
          <w:sz w:val="44"/>
          <w:szCs w:val="44"/>
          <w:lang w:val="en-US" w:eastAsia="zh-CN"/>
        </w:rPr>
        <w:t>2026年中学化学、生物学教师及实验管理员实验教学技能提升培训班</w:t>
      </w:r>
    </w:p>
    <w:p>
      <w:pPr>
        <w:pageBreakBefore w:val="0"/>
        <w:widowControl/>
        <w:numPr>
          <w:ilvl w:val="0"/>
          <w:numId w:val="0"/>
        </w:numPr>
        <w:kinsoku/>
        <w:wordWrap/>
        <w:overflowPunct/>
        <w:topLinePunct w:val="0"/>
        <w:bidi w:val="0"/>
        <w:spacing w:line="560" w:lineRule="exact"/>
        <w:textAlignment w:val="auto"/>
        <w:rPr>
          <w:rFonts w:hint="default" w:ascii="Times New Roman" w:hAnsi="Times New Roman" w:eastAsia="黑体" w:cs="Times New Roman"/>
          <w:color w:val="auto"/>
          <w:kern w:val="2"/>
          <w:sz w:val="32"/>
          <w:szCs w:val="32"/>
          <w:lang w:val="en-US" w:eastAsia="zh-CN" w:bidi="zh-TW"/>
        </w:rPr>
      </w:pPr>
    </w:p>
    <w:p>
      <w:pPr>
        <w:pageBreakBefore w:val="0"/>
        <w:widowControl/>
        <w:numPr>
          <w:ilvl w:val="0"/>
          <w:numId w:val="0"/>
        </w:numPr>
        <w:kinsoku/>
        <w:wordWrap/>
        <w:overflowPunct/>
        <w:topLinePunct w:val="0"/>
        <w:bidi w:val="0"/>
        <w:spacing w:line="560" w:lineRule="exact"/>
        <w:ind w:firstLine="640" w:firstLineChars="200"/>
        <w:textAlignment w:val="auto"/>
        <w:rPr>
          <w:rFonts w:hint="default" w:ascii="Times New Roman" w:hAnsi="Times New Roman" w:eastAsia="黑体" w:cs="Times New Roman"/>
          <w:color w:val="auto"/>
          <w:kern w:val="2"/>
          <w:sz w:val="32"/>
          <w:szCs w:val="32"/>
          <w:lang w:val="en-US" w:eastAsia="zh-CN" w:bidi="zh-TW"/>
        </w:rPr>
      </w:pPr>
      <w:r>
        <w:rPr>
          <w:rFonts w:hint="default" w:ascii="Times New Roman" w:hAnsi="Times New Roman" w:eastAsia="黑体" w:cs="Times New Roman"/>
          <w:color w:val="auto"/>
          <w:kern w:val="2"/>
          <w:sz w:val="32"/>
          <w:szCs w:val="32"/>
          <w:lang w:val="en-US" w:eastAsia="zh-CN" w:bidi="zh-TW"/>
        </w:rPr>
        <w:t>一、</w:t>
      </w:r>
      <w:r>
        <w:rPr>
          <w:rFonts w:hint="default" w:ascii="Times New Roman" w:hAnsi="Times New Roman" w:eastAsia="黑体" w:cs="Times New Roman"/>
          <w:color w:val="auto"/>
          <w:kern w:val="2"/>
          <w:sz w:val="32"/>
          <w:szCs w:val="32"/>
          <w:lang w:bidi="zh-TW"/>
        </w:rPr>
        <w:t>培训对象</w:t>
      </w:r>
      <w:r>
        <w:rPr>
          <w:rFonts w:hint="default" w:ascii="Times New Roman" w:hAnsi="Times New Roman" w:eastAsia="黑体" w:cs="Times New Roman"/>
          <w:color w:val="auto"/>
          <w:kern w:val="2"/>
          <w:sz w:val="32"/>
          <w:szCs w:val="32"/>
          <w:lang w:val="en-US" w:eastAsia="zh-CN" w:bidi="zh-TW"/>
        </w:rPr>
        <w:t>及名额分配</w:t>
      </w:r>
    </w:p>
    <w:p>
      <w:pPr>
        <w:pageBreakBefore w:val="0"/>
        <w:widowControl/>
        <w:numPr>
          <w:ilvl w:val="0"/>
          <w:numId w:val="0"/>
        </w:numPr>
        <w:kinsoku/>
        <w:wordWrap/>
        <w:overflowPunct/>
        <w:topLinePunct w:val="0"/>
        <w:bidi w:val="0"/>
        <w:spacing w:line="560" w:lineRule="exact"/>
        <w:ind w:firstLine="640" w:firstLineChars="200"/>
        <w:textAlignment w:val="auto"/>
        <w:rPr>
          <w:rFonts w:hint="default" w:ascii="Times New Roman" w:hAnsi="Times New Roman" w:eastAsia="仿宋_GB2312" w:cs="Times New Roman"/>
          <w:color w:val="auto"/>
          <w:sz w:val="32"/>
          <w:szCs w:val="32"/>
          <w:lang w:val="zh-TW" w:eastAsia="zh-CN" w:bidi="zh-TW"/>
        </w:rPr>
      </w:pPr>
      <w:bookmarkStart w:id="13" w:name="OLE_LINK31"/>
      <w:r>
        <w:rPr>
          <w:rFonts w:hint="default" w:ascii="Times New Roman" w:hAnsi="Times New Roman" w:eastAsia="仿宋_GB2312" w:cs="Times New Roman"/>
          <w:color w:val="auto"/>
          <w:sz w:val="32"/>
          <w:szCs w:val="32"/>
          <w:lang w:val="zh-TW" w:eastAsia="zh-CN" w:bidi="zh-TW"/>
        </w:rPr>
        <w:t>（一）各镇街初高中化学及生物学教师（实验管理员）各2人;</w:t>
      </w:r>
    </w:p>
    <w:p>
      <w:pPr>
        <w:pageBreakBefore w:val="0"/>
        <w:widowControl/>
        <w:numPr>
          <w:ilvl w:val="0"/>
          <w:numId w:val="0"/>
        </w:numPr>
        <w:kinsoku/>
        <w:wordWrap/>
        <w:overflowPunct/>
        <w:topLinePunct w:val="0"/>
        <w:bidi w:val="0"/>
        <w:spacing w:line="560" w:lineRule="exact"/>
        <w:ind w:firstLine="640" w:firstLineChars="200"/>
        <w:textAlignment w:val="auto"/>
        <w:rPr>
          <w:rFonts w:hint="default" w:ascii="Times New Roman" w:hAnsi="Times New Roman" w:eastAsia="黑体" w:cs="Times New Roman"/>
          <w:color w:val="auto"/>
          <w:kern w:val="0"/>
          <w:sz w:val="32"/>
          <w:szCs w:val="32"/>
          <w:lang w:val="en-US" w:eastAsia="zh-CN"/>
        </w:rPr>
      </w:pPr>
      <w:r>
        <w:rPr>
          <w:rFonts w:hint="default" w:ascii="Times New Roman" w:hAnsi="Times New Roman" w:eastAsia="仿宋_GB2312" w:cs="Times New Roman"/>
          <w:color w:val="auto"/>
          <w:sz w:val="32"/>
          <w:szCs w:val="32"/>
          <w:lang w:val="zh-TW" w:eastAsia="zh-CN" w:bidi="zh-TW"/>
        </w:rPr>
        <w:t>（二）各直属学校初高中化学及生物学教师（实验管理员）各1人。</w:t>
      </w:r>
      <w:bookmarkEnd w:id="13"/>
    </w:p>
    <w:p>
      <w:pPr>
        <w:pageBreakBefore w:val="0"/>
        <w:widowControl/>
        <w:numPr>
          <w:ilvl w:val="0"/>
          <w:numId w:val="0"/>
        </w:numPr>
        <w:kinsoku/>
        <w:wordWrap/>
        <w:overflowPunct/>
        <w:topLinePunct w:val="0"/>
        <w:bidi w:val="0"/>
        <w:spacing w:line="560" w:lineRule="exact"/>
        <w:ind w:firstLine="640" w:firstLineChars="200"/>
        <w:textAlignment w:val="auto"/>
        <w:rPr>
          <w:rFonts w:hint="default" w:ascii="Times New Roman" w:hAnsi="Times New Roman" w:eastAsia="黑体" w:cs="Times New Roman"/>
          <w:color w:val="auto"/>
          <w:kern w:val="0"/>
          <w:sz w:val="32"/>
          <w:szCs w:val="32"/>
          <w:lang w:val="en-US" w:eastAsia="zh-CN"/>
        </w:rPr>
      </w:pPr>
      <w:r>
        <w:rPr>
          <w:rFonts w:hint="default" w:ascii="Times New Roman" w:hAnsi="Times New Roman" w:eastAsia="黑体" w:cs="Times New Roman"/>
          <w:color w:val="auto"/>
          <w:kern w:val="0"/>
          <w:sz w:val="32"/>
          <w:szCs w:val="32"/>
          <w:lang w:val="en-US" w:eastAsia="zh-CN"/>
        </w:rPr>
        <w:t>二、培训时间及地点</w:t>
      </w:r>
    </w:p>
    <w:p>
      <w:pPr>
        <w:pageBreakBefore w:val="0"/>
        <w:widowControl/>
        <w:numPr>
          <w:ilvl w:val="0"/>
          <w:numId w:val="0"/>
        </w:numPr>
        <w:kinsoku/>
        <w:wordWrap/>
        <w:overflowPunct/>
        <w:topLinePunct w:val="0"/>
        <w:bidi w:val="0"/>
        <w:spacing w:line="560" w:lineRule="exact"/>
        <w:ind w:firstLine="640" w:firstLineChars="200"/>
        <w:textAlignment w:val="auto"/>
        <w:rPr>
          <w:rFonts w:hint="default" w:ascii="Times New Roman" w:hAnsi="Times New Roman" w:eastAsia="仿宋_GB2312" w:cs="Times New Roman"/>
          <w:color w:val="auto"/>
          <w:sz w:val="32"/>
          <w:szCs w:val="32"/>
          <w:lang w:val="zh-TW" w:eastAsia="zh-TW"/>
        </w:rPr>
      </w:pPr>
      <w:r>
        <w:rPr>
          <w:rFonts w:hint="default" w:ascii="Times New Roman" w:hAnsi="Times New Roman" w:eastAsia="仿宋_GB2312" w:cs="Times New Roman"/>
          <w:color w:val="auto"/>
          <w:sz w:val="32"/>
          <w:szCs w:val="32"/>
          <w:lang w:val="en-US" w:eastAsia="zh-CN"/>
        </w:rPr>
        <w:t>（一）</w:t>
      </w:r>
      <w:r>
        <w:rPr>
          <w:rFonts w:hint="default" w:ascii="Times New Roman" w:hAnsi="Times New Roman" w:eastAsia="仿宋_GB2312" w:cs="Times New Roman"/>
          <w:color w:val="auto"/>
          <w:sz w:val="32"/>
          <w:szCs w:val="32"/>
          <w:lang w:val="zh-TW" w:eastAsia="zh-TW"/>
        </w:rPr>
        <w:t>培训时间：</w:t>
      </w:r>
      <w:r>
        <w:rPr>
          <w:rFonts w:hint="default" w:ascii="Times New Roman" w:hAnsi="Times New Roman" w:eastAsia="仿宋_GB2312" w:cs="Times New Roman"/>
          <w:color w:val="auto"/>
          <w:spacing w:val="14"/>
          <w:kern w:val="0"/>
          <w:sz w:val="32"/>
          <w:szCs w:val="32"/>
        </w:rPr>
        <w:t>202</w:t>
      </w:r>
      <w:r>
        <w:rPr>
          <w:rFonts w:hint="default" w:ascii="Times New Roman" w:hAnsi="Times New Roman" w:eastAsia="仿宋_GB2312" w:cs="Times New Roman"/>
          <w:color w:val="auto"/>
          <w:spacing w:val="14"/>
          <w:kern w:val="0"/>
          <w:sz w:val="32"/>
          <w:szCs w:val="32"/>
          <w:lang w:val="en-US" w:eastAsia="zh-CN"/>
        </w:rPr>
        <w:t>6</w:t>
      </w:r>
      <w:r>
        <w:rPr>
          <w:rFonts w:hint="default" w:ascii="Times New Roman" w:hAnsi="Times New Roman" w:eastAsia="仿宋_GB2312" w:cs="Times New Roman"/>
          <w:color w:val="auto"/>
          <w:spacing w:val="14"/>
          <w:kern w:val="0"/>
          <w:sz w:val="32"/>
          <w:szCs w:val="32"/>
        </w:rPr>
        <w:t>年</w:t>
      </w:r>
      <w:r>
        <w:rPr>
          <w:rFonts w:hint="default" w:ascii="Times New Roman" w:hAnsi="Times New Roman" w:eastAsia="仿宋_GB2312" w:cs="Times New Roman"/>
          <w:color w:val="auto"/>
          <w:spacing w:val="14"/>
          <w:kern w:val="0"/>
          <w:sz w:val="32"/>
          <w:szCs w:val="32"/>
          <w:lang w:val="en-US" w:eastAsia="zh-CN"/>
        </w:rPr>
        <w:t>5</w:t>
      </w:r>
      <w:r>
        <w:rPr>
          <w:rFonts w:hint="default" w:ascii="Times New Roman" w:hAnsi="Times New Roman" w:eastAsia="仿宋_GB2312" w:cs="Times New Roman"/>
          <w:color w:val="auto"/>
          <w:spacing w:val="14"/>
          <w:kern w:val="0"/>
          <w:sz w:val="32"/>
          <w:szCs w:val="32"/>
        </w:rPr>
        <w:t>月</w:t>
      </w:r>
      <w:r>
        <w:rPr>
          <w:rFonts w:hint="default" w:ascii="Times New Roman" w:hAnsi="Times New Roman" w:eastAsia="仿宋_GB2312" w:cs="Times New Roman"/>
          <w:color w:val="auto"/>
          <w:spacing w:val="14"/>
          <w:kern w:val="0"/>
          <w:sz w:val="32"/>
          <w:szCs w:val="32"/>
          <w:lang w:val="en-US" w:eastAsia="zh-CN"/>
        </w:rPr>
        <w:t>12日上午</w:t>
      </w:r>
      <w:r>
        <w:rPr>
          <w:rFonts w:hint="default" w:ascii="Times New Roman" w:hAnsi="Times New Roman" w:eastAsia="仿宋_GB2312" w:cs="Times New Roman"/>
          <w:color w:val="auto"/>
          <w:sz w:val="32"/>
          <w:szCs w:val="32"/>
          <w:lang w:val="en-US" w:eastAsia="zh-CN"/>
        </w:rPr>
        <w:t>9</w:t>
      </w:r>
      <w:r>
        <w:rPr>
          <w:rFonts w:hint="default" w:ascii="Times New Roman" w:hAnsi="Times New Roman" w:eastAsia="仿宋_GB2312" w:cs="Times New Roman"/>
          <w:color w:val="auto"/>
          <w:sz w:val="32"/>
          <w:szCs w:val="32"/>
          <w:lang w:val="zh-TW" w:eastAsia="zh-TW"/>
        </w:rPr>
        <w:t>:</w:t>
      </w:r>
      <w:r>
        <w:rPr>
          <w:rFonts w:hint="default" w:ascii="Times New Roman" w:hAnsi="Times New Roman" w:eastAsia="仿宋_GB2312" w:cs="Times New Roman"/>
          <w:color w:val="auto"/>
          <w:sz w:val="32"/>
          <w:szCs w:val="32"/>
          <w:lang w:val="en-US" w:eastAsia="zh-CN"/>
        </w:rPr>
        <w:t>00-12</w:t>
      </w:r>
      <w:r>
        <w:rPr>
          <w:rFonts w:hint="default" w:ascii="Times New Roman" w:hAnsi="Times New Roman" w:eastAsia="仿宋_GB2312" w:cs="Times New Roman"/>
          <w:color w:val="auto"/>
          <w:sz w:val="32"/>
          <w:szCs w:val="32"/>
          <w:lang w:val="zh-TW" w:eastAsia="zh-TW"/>
        </w:rPr>
        <w:t>:</w:t>
      </w:r>
      <w:r>
        <w:rPr>
          <w:rFonts w:hint="default" w:ascii="Times New Roman" w:hAnsi="Times New Roman" w:eastAsia="仿宋_GB2312" w:cs="Times New Roman"/>
          <w:color w:val="auto"/>
          <w:sz w:val="32"/>
          <w:szCs w:val="32"/>
          <w:lang w:val="en-US" w:eastAsia="zh-CN"/>
        </w:rPr>
        <w:t>00</w:t>
      </w:r>
      <w:r>
        <w:rPr>
          <w:rFonts w:hint="default" w:ascii="Times New Roman" w:hAnsi="Times New Roman" w:eastAsia="仿宋_GB2312" w:cs="Times New Roman"/>
          <w:color w:val="auto"/>
          <w:sz w:val="32"/>
          <w:szCs w:val="32"/>
          <w:lang w:val="zh-TW" w:eastAsia="zh-CN"/>
        </w:rPr>
        <w:t>。</w:t>
      </w:r>
    </w:p>
    <w:p>
      <w:pPr>
        <w:pageBreakBefore w:val="0"/>
        <w:widowControl/>
        <w:kinsoku/>
        <w:wordWrap/>
        <w:overflowPunct/>
        <w:topLinePunct w:val="0"/>
        <w:bidi w:val="0"/>
        <w:spacing w:line="560" w:lineRule="exact"/>
        <w:ind w:firstLine="640" w:firstLineChars="200"/>
        <w:textAlignment w:val="auto"/>
        <w:rPr>
          <w:rFonts w:hint="default" w:ascii="Times New Roman" w:hAnsi="Times New Roman" w:eastAsia="仿宋_GB2312" w:cs="Times New Roman"/>
          <w:color w:val="auto"/>
          <w:sz w:val="32"/>
          <w:szCs w:val="32"/>
          <w:lang w:val="zh-TW" w:eastAsia="zh-TW"/>
        </w:rPr>
      </w:pPr>
      <w:r>
        <w:rPr>
          <w:rFonts w:hint="default" w:ascii="Times New Roman" w:hAnsi="Times New Roman" w:eastAsia="仿宋_GB2312" w:cs="Times New Roman"/>
          <w:color w:val="auto"/>
          <w:sz w:val="32"/>
          <w:szCs w:val="32"/>
          <w:lang w:val="en-US" w:eastAsia="zh-CN"/>
        </w:rPr>
        <w:t>（二）</w:t>
      </w:r>
      <w:r>
        <w:rPr>
          <w:rFonts w:hint="default" w:ascii="Times New Roman" w:hAnsi="Times New Roman" w:eastAsia="仿宋_GB2312" w:cs="Times New Roman"/>
          <w:color w:val="auto"/>
          <w:sz w:val="32"/>
          <w:szCs w:val="32"/>
          <w:lang w:val="zh-TW" w:eastAsia="zh-TW"/>
        </w:rPr>
        <w:t>培训地点：市中小学教师发展中心。</w:t>
      </w:r>
    </w:p>
    <w:p>
      <w:pPr>
        <w:pageBreakBefore w:val="0"/>
        <w:widowControl/>
        <w:kinsoku/>
        <w:wordWrap/>
        <w:overflowPunct/>
        <w:topLinePunct w:val="0"/>
        <w:bidi w:val="0"/>
        <w:spacing w:line="560" w:lineRule="exact"/>
        <w:ind w:firstLine="640" w:firstLineChars="200"/>
        <w:textAlignment w:val="auto"/>
        <w:rPr>
          <w:rFonts w:hint="default" w:ascii="Times New Roman" w:hAnsi="Times New Roman" w:eastAsia="仿宋_GB2312" w:cs="Times New Roman"/>
          <w:color w:val="auto"/>
          <w:sz w:val="32"/>
          <w:szCs w:val="32"/>
          <w:lang w:val="zh-TW" w:eastAsia="zh-TW"/>
        </w:rPr>
      </w:pPr>
      <w:r>
        <w:rPr>
          <w:rFonts w:hint="default" w:ascii="Times New Roman" w:hAnsi="Times New Roman" w:eastAsia="仿宋_GB2312" w:cs="Times New Roman"/>
          <w:color w:val="auto"/>
          <w:sz w:val="32"/>
          <w:szCs w:val="32"/>
          <w:lang w:val="en-US" w:eastAsia="zh-CN"/>
        </w:rPr>
        <w:t>（三）</w:t>
      </w:r>
      <w:r>
        <w:rPr>
          <w:rFonts w:hint="default" w:ascii="Times New Roman" w:hAnsi="Times New Roman" w:eastAsia="仿宋_GB2312" w:cs="Times New Roman"/>
          <w:color w:val="auto"/>
          <w:sz w:val="32"/>
          <w:szCs w:val="32"/>
          <w:lang w:val="zh-TW" w:eastAsia="zh-TW"/>
        </w:rPr>
        <w:t>报到时间及地点：</w:t>
      </w:r>
      <w:r>
        <w:rPr>
          <w:rFonts w:hint="default" w:ascii="Times New Roman" w:hAnsi="Times New Roman" w:eastAsia="仿宋_GB2312" w:cs="Times New Roman"/>
          <w:color w:val="auto"/>
          <w:sz w:val="32"/>
          <w:szCs w:val="32"/>
          <w:lang w:val="en-US" w:eastAsia="zh-CN"/>
        </w:rPr>
        <w:t>5</w:t>
      </w:r>
      <w:r>
        <w:rPr>
          <w:rFonts w:hint="default" w:ascii="Times New Roman" w:hAnsi="Times New Roman" w:eastAsia="仿宋_GB2312" w:cs="Times New Roman"/>
          <w:color w:val="auto"/>
          <w:sz w:val="32"/>
          <w:szCs w:val="32"/>
          <w:lang w:val="zh-TW" w:eastAsia="zh-TW"/>
        </w:rPr>
        <w:t>月</w:t>
      </w:r>
      <w:r>
        <w:rPr>
          <w:rFonts w:hint="default" w:ascii="Times New Roman" w:hAnsi="Times New Roman" w:eastAsia="仿宋_GB2312" w:cs="Times New Roman"/>
          <w:color w:val="auto"/>
          <w:sz w:val="32"/>
          <w:szCs w:val="32"/>
          <w:lang w:val="en-US" w:eastAsia="zh-CN"/>
        </w:rPr>
        <w:t>12</w:t>
      </w:r>
      <w:r>
        <w:rPr>
          <w:rFonts w:hint="default" w:ascii="Times New Roman" w:hAnsi="Times New Roman" w:eastAsia="仿宋_GB2312" w:cs="Times New Roman"/>
          <w:color w:val="auto"/>
          <w:sz w:val="32"/>
          <w:szCs w:val="32"/>
          <w:lang w:val="zh-TW" w:eastAsia="zh-TW"/>
        </w:rPr>
        <w:t>日上午8:</w:t>
      </w:r>
      <w:r>
        <w:rPr>
          <w:rFonts w:hint="default" w:ascii="Times New Roman" w:hAnsi="Times New Roman" w:eastAsia="仿宋_GB2312" w:cs="Times New Roman"/>
          <w:color w:val="auto"/>
          <w:sz w:val="32"/>
          <w:szCs w:val="32"/>
          <w:lang w:val="en-US" w:eastAsia="zh-CN"/>
        </w:rPr>
        <w:t>1</w:t>
      </w:r>
      <w:r>
        <w:rPr>
          <w:rFonts w:hint="default" w:ascii="Times New Roman" w:hAnsi="Times New Roman" w:eastAsia="仿宋_GB2312" w:cs="Times New Roman"/>
          <w:color w:val="auto"/>
          <w:sz w:val="32"/>
          <w:szCs w:val="32"/>
          <w:lang w:val="zh-TW" w:eastAsia="zh-TW"/>
        </w:rPr>
        <w:t>0-8:50到市教师发展中心</w:t>
      </w:r>
      <w:r>
        <w:rPr>
          <w:rFonts w:hint="default" w:ascii="Times New Roman" w:hAnsi="Times New Roman" w:eastAsia="仿宋_GB2312" w:cs="Times New Roman"/>
          <w:color w:val="auto"/>
          <w:sz w:val="32"/>
          <w:szCs w:val="32"/>
          <w:lang w:val="en-US" w:eastAsia="zh-CN"/>
        </w:rPr>
        <w:t>教学楼报到，化学教师及化学实验管理员到教学楼401报到；生物学教师及生物实验管理员到教学楼404报到。</w:t>
      </w:r>
    </w:p>
    <w:p>
      <w:pPr>
        <w:pStyle w:val="17"/>
        <w:pageBreakBefore w:val="0"/>
        <w:numPr>
          <w:ilvl w:val="0"/>
          <w:numId w:val="0"/>
        </w:numPr>
        <w:kinsoku/>
        <w:wordWrap/>
        <w:overflowPunct/>
        <w:topLinePunct w:val="0"/>
        <w:bidi w:val="0"/>
        <w:spacing w:line="560" w:lineRule="exact"/>
        <w:ind w:firstLine="640" w:firstLineChars="200"/>
        <w:textAlignment w:val="auto"/>
        <w:rPr>
          <w:rFonts w:hint="default" w:ascii="Times New Roman" w:hAnsi="Times New Roman" w:eastAsia="黑体" w:cs="Times New Roman"/>
          <w:color w:val="auto"/>
          <w:kern w:val="0"/>
          <w:sz w:val="32"/>
          <w:szCs w:val="32"/>
          <w:lang w:val="en-US" w:eastAsia="zh-CN"/>
        </w:rPr>
      </w:pPr>
      <w:r>
        <w:rPr>
          <w:rFonts w:hint="default" w:ascii="Times New Roman" w:hAnsi="Times New Roman" w:eastAsia="黑体" w:cs="Times New Roman"/>
          <w:color w:val="auto"/>
          <w:kern w:val="0"/>
          <w:sz w:val="32"/>
          <w:szCs w:val="32"/>
          <w:lang w:val="en-US" w:eastAsia="zh-CN"/>
        </w:rPr>
        <w:t>三、培训内容（共4学时）</w:t>
      </w:r>
    </w:p>
    <w:p>
      <w:pPr>
        <w:pStyle w:val="17"/>
        <w:pageBreakBefore w:val="0"/>
        <w:numPr>
          <w:ilvl w:val="0"/>
          <w:numId w:val="0"/>
        </w:numPr>
        <w:kinsoku/>
        <w:wordWrap/>
        <w:overflowPunct/>
        <w:topLinePunct w:val="0"/>
        <w:bidi w:val="0"/>
        <w:spacing w:line="560" w:lineRule="exact"/>
        <w:ind w:left="0" w:leftChars="0" w:firstLine="640" w:firstLineChars="200"/>
        <w:textAlignment w:val="auto"/>
        <w:rPr>
          <w:rFonts w:hint="default" w:ascii="Times New Roman" w:hAnsi="Times New Roman" w:eastAsia="仿宋_GB2312" w:cs="Times New Roman"/>
          <w:color w:val="auto"/>
          <w:kern w:val="2"/>
          <w:sz w:val="32"/>
          <w:szCs w:val="32"/>
          <w:lang w:val="en-US" w:eastAsia="zh-CN"/>
        </w:rPr>
      </w:pPr>
      <w:r>
        <w:rPr>
          <w:rFonts w:hint="default" w:ascii="Times New Roman" w:hAnsi="Times New Roman" w:eastAsia="仿宋_GB2312" w:cs="Times New Roman"/>
          <w:color w:val="auto"/>
          <w:sz w:val="32"/>
          <w:szCs w:val="32"/>
          <w:lang w:val="en-US" w:eastAsia="zh-CN"/>
        </w:rPr>
        <w:t>（一）</w:t>
      </w:r>
      <w:r>
        <w:rPr>
          <w:rFonts w:hint="default" w:ascii="Times New Roman" w:hAnsi="Times New Roman" w:eastAsia="仿宋_GB2312" w:cs="Times New Roman"/>
          <w:color w:val="auto"/>
          <w:kern w:val="2"/>
          <w:sz w:val="32"/>
          <w:szCs w:val="32"/>
          <w:lang w:val="en-US" w:eastAsia="zh-CN"/>
        </w:rPr>
        <w:t>中学化学实验改进及创新；</w:t>
      </w:r>
    </w:p>
    <w:p>
      <w:pPr>
        <w:pStyle w:val="17"/>
        <w:pageBreakBefore w:val="0"/>
        <w:kinsoku/>
        <w:wordWrap/>
        <w:overflowPunct/>
        <w:topLinePunct w:val="0"/>
        <w:bidi w:val="0"/>
        <w:spacing w:line="560" w:lineRule="exact"/>
        <w:ind w:left="0" w:leftChars="0" w:firstLine="640" w:firstLineChars="200"/>
        <w:textAlignment w:val="auto"/>
        <w:rPr>
          <w:rFonts w:hint="default" w:ascii="Times New Roman" w:hAnsi="Times New Roman" w:eastAsia="仿宋_GB2312" w:cs="Times New Roman"/>
          <w:color w:val="auto"/>
          <w:kern w:val="2"/>
          <w:sz w:val="32"/>
          <w:szCs w:val="32"/>
          <w:lang w:val="en-US" w:eastAsia="zh-CN"/>
        </w:rPr>
      </w:pPr>
      <w:r>
        <w:rPr>
          <w:rFonts w:hint="default" w:ascii="Times New Roman" w:hAnsi="Times New Roman" w:eastAsia="仿宋_GB2312" w:cs="Times New Roman"/>
          <w:color w:val="auto"/>
          <w:kern w:val="2"/>
          <w:sz w:val="32"/>
          <w:szCs w:val="32"/>
          <w:lang w:val="en-US" w:eastAsia="zh-CN"/>
        </w:rPr>
        <w:t>（二）中学生物学实验改进及创新。</w:t>
      </w:r>
    </w:p>
    <w:p>
      <w:pPr>
        <w:pStyle w:val="17"/>
        <w:pageBreakBefore w:val="0"/>
        <w:kinsoku/>
        <w:wordWrap/>
        <w:overflowPunct/>
        <w:topLinePunct w:val="0"/>
        <w:bidi w:val="0"/>
        <w:spacing w:line="56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具体内容以实际课程为准。</w:t>
      </w:r>
    </w:p>
    <w:p>
      <w:pPr>
        <w:pageBreakBefore w:val="0"/>
        <w:widowControl/>
        <w:kinsoku/>
        <w:wordWrap/>
        <w:overflowPunct/>
        <w:topLinePunct w:val="0"/>
        <w:bidi w:val="0"/>
        <w:spacing w:line="560" w:lineRule="exact"/>
        <w:ind w:firstLine="640" w:firstLineChars="200"/>
        <w:textAlignment w:val="auto"/>
        <w:rPr>
          <w:rFonts w:hint="default" w:ascii="Times New Roman" w:hAnsi="Times New Roman" w:eastAsia="黑体" w:cs="Times New Roman"/>
          <w:color w:val="auto"/>
          <w:kern w:val="0"/>
          <w:sz w:val="32"/>
          <w:szCs w:val="32"/>
          <w:lang w:val="en-US" w:eastAsia="zh-CN"/>
        </w:rPr>
      </w:pPr>
      <w:r>
        <w:rPr>
          <w:rFonts w:hint="default" w:ascii="Times New Roman" w:hAnsi="Times New Roman" w:eastAsia="黑体" w:cs="Times New Roman"/>
          <w:color w:val="auto"/>
          <w:kern w:val="0"/>
          <w:sz w:val="32"/>
          <w:szCs w:val="32"/>
          <w:lang w:val="en-US" w:eastAsia="zh-CN"/>
        </w:rPr>
        <w:t>四、报名程序</w:t>
      </w:r>
    </w:p>
    <w:p>
      <w:pPr>
        <w:pStyle w:val="17"/>
        <w:pageBreakBefore w:val="0"/>
        <w:widowControl/>
        <w:kinsoku/>
        <w:wordWrap/>
        <w:overflowPunct/>
        <w:topLinePunct w:val="0"/>
        <w:bidi w:val="0"/>
        <w:spacing w:line="560" w:lineRule="exact"/>
        <w:ind w:left="315" w:leftChars="150" w:firstLine="640" w:firstLineChars="200"/>
        <w:textAlignment w:val="auto"/>
        <w:rPr>
          <w:rFonts w:hint="default" w:ascii="Times New Roman" w:hAnsi="Times New Roman" w:eastAsia="仿宋_GB2312" w:cs="Times New Roman"/>
          <w:color w:val="auto"/>
          <w:sz w:val="32"/>
          <w:szCs w:val="32"/>
          <w:lang w:val="zh-TW" w:eastAsia="zh-TW" w:bidi="ar-SA"/>
        </w:rPr>
      </w:pPr>
      <w:r>
        <w:rPr>
          <w:rFonts w:hint="default" w:ascii="Times New Roman" w:hAnsi="Times New Roman" w:eastAsia="仿宋_GB2312" w:cs="Times New Roman"/>
          <w:color w:val="auto"/>
          <w:sz w:val="32"/>
          <w:szCs w:val="32"/>
          <w:lang w:val="zh-TW" w:eastAsia="zh-TW" w:bidi="ar-SA"/>
        </w:rPr>
        <w:t>各镇街（园区）教育管理中心落实好参训人员后，于5月7日前由学校继教管理员登录莞教通平台（http://www.dgjy.net），</w:t>
      </w:r>
    </w:p>
    <w:p>
      <w:pPr>
        <w:pStyle w:val="17"/>
        <w:pageBreakBefore w:val="0"/>
        <w:widowControl/>
        <w:kinsoku/>
        <w:wordWrap/>
        <w:overflowPunct/>
        <w:topLinePunct w:val="0"/>
        <w:bidi w:val="0"/>
        <w:spacing w:line="560" w:lineRule="exact"/>
        <w:ind w:left="0" w:leftChars="0" w:firstLine="0" w:firstLineChars="0"/>
        <w:textAlignment w:val="auto"/>
        <w:rPr>
          <w:rFonts w:hint="default" w:ascii="Times New Roman" w:hAnsi="Times New Roman" w:eastAsia="仿宋_GB2312" w:cs="Times New Roman"/>
          <w:b w:val="0"/>
          <w:bCs w:val="0"/>
          <w:color w:val="auto"/>
          <w:kern w:val="2"/>
          <w:sz w:val="32"/>
          <w:szCs w:val="32"/>
          <w:lang w:val="zh-TW" w:eastAsia="zh-TW" w:bidi="zh-TW"/>
        </w:rPr>
      </w:pPr>
      <w:r>
        <w:rPr>
          <w:rFonts w:hint="default" w:ascii="Times New Roman" w:hAnsi="Times New Roman" w:eastAsia="仿宋_GB2312" w:cs="Times New Roman"/>
          <w:color w:val="auto"/>
          <w:kern w:val="0"/>
          <w:sz w:val="32"/>
          <w:szCs w:val="32"/>
          <w:lang w:val="en-US" w:eastAsia="zh-CN" w:bidi="ar-SA"/>
        </w:rPr>
        <w:t>进入教师培训平台，利用“报名管理”下的“批量报名”进行报名</w:t>
      </w:r>
      <w:r>
        <w:rPr>
          <w:rFonts w:hint="default" w:ascii="Times New Roman" w:hAnsi="Times New Roman" w:eastAsia="仿宋_GB2312" w:cs="Times New Roman"/>
          <w:color w:val="auto"/>
          <w:sz w:val="32"/>
          <w:szCs w:val="32"/>
        </w:rPr>
        <w:t>。</w:t>
      </w:r>
    </w:p>
    <w:p>
      <w:pPr>
        <w:pageBreakBefore w:val="0"/>
        <w:numPr>
          <w:ilvl w:val="0"/>
          <w:numId w:val="0"/>
        </w:numPr>
        <w:kinsoku/>
        <w:wordWrap/>
        <w:overflowPunct/>
        <w:topLinePunct w:val="0"/>
        <w:bidi w:val="0"/>
        <w:spacing w:line="560" w:lineRule="exact"/>
        <w:ind w:firstLine="640" w:firstLineChars="200"/>
        <w:textAlignment w:val="auto"/>
        <w:rPr>
          <w:rFonts w:hint="default" w:ascii="Times New Roman" w:hAnsi="Times New Roman" w:eastAsia="黑体" w:cs="Times New Roman"/>
          <w:color w:val="auto"/>
          <w:kern w:val="0"/>
          <w:sz w:val="32"/>
          <w:szCs w:val="32"/>
          <w:lang w:val="en-US" w:eastAsia="zh-CN"/>
        </w:rPr>
      </w:pPr>
      <w:r>
        <w:rPr>
          <w:rFonts w:hint="default" w:ascii="Times New Roman" w:hAnsi="Times New Roman" w:eastAsia="黑体" w:cs="Times New Roman"/>
          <w:color w:val="auto"/>
          <w:kern w:val="0"/>
          <w:sz w:val="32"/>
          <w:szCs w:val="32"/>
          <w:lang w:val="en-US" w:eastAsia="zh-CN"/>
        </w:rPr>
        <w:t>五、培训经费</w:t>
      </w:r>
    </w:p>
    <w:p>
      <w:pPr>
        <w:pageBreakBefore w:val="0"/>
        <w:kinsoku/>
        <w:wordWrap/>
        <w:overflowPunct/>
        <w:topLinePunct w:val="0"/>
        <w:bidi w:val="0"/>
        <w:adjustRightInd w:val="0"/>
        <w:snapToGrid w:val="0"/>
        <w:spacing w:line="560" w:lineRule="exact"/>
        <w:ind w:firstLine="640" w:firstLineChars="200"/>
        <w:textAlignment w:val="auto"/>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lang w:val="en-US" w:eastAsia="zh-CN"/>
        </w:rPr>
        <w:t>培训</w:t>
      </w:r>
      <w:r>
        <w:rPr>
          <w:rFonts w:hint="default" w:ascii="Times New Roman" w:hAnsi="Times New Roman" w:eastAsia="仿宋_GB2312" w:cs="Times New Roman"/>
          <w:color w:val="auto"/>
          <w:kern w:val="0"/>
          <w:sz w:val="32"/>
          <w:szCs w:val="32"/>
        </w:rPr>
        <w:t>费</w:t>
      </w:r>
      <w:r>
        <w:rPr>
          <w:rFonts w:hint="default" w:ascii="Times New Roman" w:hAnsi="Times New Roman" w:eastAsia="仿宋_GB2312" w:cs="Times New Roman"/>
          <w:color w:val="auto"/>
          <w:kern w:val="0"/>
          <w:sz w:val="32"/>
          <w:szCs w:val="32"/>
          <w:lang w:val="en-US" w:eastAsia="zh-CN"/>
        </w:rPr>
        <w:t>由东莞市教育装备中心承担</w:t>
      </w: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lang w:val="en-US" w:eastAsia="zh-CN"/>
        </w:rPr>
        <w:t>学员</w:t>
      </w:r>
      <w:r>
        <w:rPr>
          <w:rFonts w:hint="default" w:ascii="Times New Roman" w:hAnsi="Times New Roman" w:eastAsia="仿宋_GB2312" w:cs="Times New Roman"/>
          <w:color w:val="auto"/>
          <w:kern w:val="0"/>
          <w:sz w:val="32"/>
          <w:szCs w:val="32"/>
        </w:rPr>
        <w:t>往返交通费由学员所在单位承担。</w:t>
      </w:r>
    </w:p>
    <w:p>
      <w:pPr>
        <w:pStyle w:val="17"/>
        <w:pageBreakBefore w:val="0"/>
        <w:kinsoku/>
        <w:wordWrap/>
        <w:overflowPunct/>
        <w:topLinePunct w:val="0"/>
        <w:bidi w:val="0"/>
        <w:spacing w:line="560" w:lineRule="exact"/>
        <w:ind w:firstLine="640" w:firstLineChars="200"/>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黑体" w:cs="Times New Roman"/>
          <w:color w:val="auto"/>
          <w:kern w:val="0"/>
          <w:sz w:val="32"/>
          <w:szCs w:val="32"/>
          <w:lang w:val="en-US" w:eastAsia="zh-CN"/>
        </w:rPr>
        <w:t>六、</w:t>
      </w:r>
      <w:r>
        <w:rPr>
          <w:rFonts w:hint="default" w:ascii="Times New Roman" w:hAnsi="Times New Roman" w:eastAsia="黑体" w:cs="Times New Roman"/>
          <w:color w:val="auto"/>
          <w:sz w:val="32"/>
          <w:szCs w:val="32"/>
          <w:lang w:eastAsia="zh-CN"/>
        </w:rPr>
        <w:t>联系人及</w:t>
      </w:r>
      <w:r>
        <w:rPr>
          <w:rFonts w:hint="default" w:ascii="Times New Roman" w:hAnsi="Times New Roman" w:eastAsia="黑体" w:cs="Times New Roman"/>
          <w:color w:val="auto"/>
          <w:kern w:val="2"/>
          <w:sz w:val="32"/>
          <w:szCs w:val="32"/>
          <w:lang w:val="en-US" w:eastAsia="zh-CN" w:bidi="ar-SA"/>
        </w:rPr>
        <w:t>联系方式</w:t>
      </w:r>
      <w:r>
        <w:rPr>
          <w:rFonts w:hint="default" w:ascii="Times New Roman" w:hAnsi="Times New Roman" w:eastAsia="黑体" w:cs="Times New Roman"/>
          <w:color w:val="auto"/>
          <w:kern w:val="2"/>
          <w:sz w:val="32"/>
          <w:szCs w:val="32"/>
          <w:lang w:eastAsia="zh-CN" w:bidi="ar-SA"/>
        </w:rPr>
        <w:t>：</w:t>
      </w:r>
      <w:r>
        <w:rPr>
          <w:rFonts w:hint="default" w:ascii="Times New Roman" w:hAnsi="Times New Roman" w:eastAsia="仿宋_GB2312" w:cs="Times New Roman"/>
          <w:color w:val="auto"/>
          <w:kern w:val="0"/>
          <w:sz w:val="32"/>
          <w:szCs w:val="32"/>
          <w:lang w:val="en-US" w:eastAsia="zh-CN" w:bidi="ar-SA"/>
        </w:rPr>
        <w:t>市教育装备中心 黄泽鑫，联系电话：28337868；市中小学教师发展中心 谭文绮，联系电话：23193989。</w:t>
      </w:r>
    </w:p>
    <w:p>
      <w:pPr>
        <w:pStyle w:val="17"/>
        <w:pageBreakBefore w:val="0"/>
        <w:kinsoku/>
        <w:wordWrap/>
        <w:overflowPunct/>
        <w:topLinePunct w:val="0"/>
        <w:bidi w:val="0"/>
        <w:spacing w:line="560" w:lineRule="exact"/>
        <w:ind w:firstLine="640" w:firstLineChars="200"/>
        <w:textAlignment w:val="auto"/>
        <w:rPr>
          <w:rFonts w:hint="default" w:ascii="Times New Roman" w:hAnsi="Times New Roman" w:eastAsia="仿宋_GB2312" w:cs="Times New Roman"/>
          <w:color w:val="auto"/>
          <w:kern w:val="0"/>
          <w:sz w:val="32"/>
          <w:szCs w:val="32"/>
          <w:lang w:val="en-US"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kern w:val="0"/>
          <w:sz w:val="32"/>
          <w:szCs w:val="32"/>
          <w:lang w:val="en-US" w:eastAsia="zh-CN"/>
        </w:rPr>
      </w:pPr>
    </w:p>
    <w:p>
      <w:pPr>
        <w:pageBreakBefore w:val="0"/>
        <w:widowControl/>
        <w:numPr>
          <w:ilvl w:val="0"/>
          <w:numId w:val="0"/>
        </w:numPr>
        <w:kinsoku/>
        <w:wordWrap/>
        <w:overflowPunct/>
        <w:topLinePunct w:val="0"/>
        <w:bidi w:val="0"/>
        <w:spacing w:line="560" w:lineRule="exact"/>
        <w:textAlignment w:val="auto"/>
        <w:rPr>
          <w:rFonts w:hint="default" w:ascii="Times New Roman" w:hAnsi="Times New Roman" w:eastAsia="仿宋_GB2312" w:cs="Times New Roman"/>
          <w:color w:val="auto"/>
          <w:kern w:val="0"/>
          <w:sz w:val="32"/>
          <w:szCs w:val="32"/>
          <w:lang w:val="en-US" w:eastAsia="zh-CN"/>
        </w:rPr>
      </w:pPr>
    </w:p>
    <w:p>
      <w:pPr>
        <w:pageBreakBefore w:val="0"/>
        <w:widowControl/>
        <w:numPr>
          <w:ilvl w:val="0"/>
          <w:numId w:val="0"/>
        </w:numPr>
        <w:kinsoku/>
        <w:wordWrap/>
        <w:overflowPunct/>
        <w:topLinePunct w:val="0"/>
        <w:bidi w:val="0"/>
        <w:spacing w:line="560" w:lineRule="exact"/>
        <w:textAlignment w:val="auto"/>
        <w:rPr>
          <w:rFonts w:hint="default" w:ascii="Times New Roman" w:hAnsi="Times New Roman" w:eastAsia="仿宋_GB2312" w:cs="Times New Roman"/>
          <w:color w:val="auto"/>
          <w:kern w:val="0"/>
          <w:sz w:val="32"/>
          <w:szCs w:val="32"/>
          <w:lang w:val="en-US" w:eastAsia="zh-CN"/>
        </w:rPr>
      </w:pPr>
    </w:p>
    <w:p>
      <w:pPr>
        <w:pageBreakBefore w:val="0"/>
        <w:widowControl/>
        <w:numPr>
          <w:ilvl w:val="0"/>
          <w:numId w:val="0"/>
        </w:numPr>
        <w:kinsoku/>
        <w:wordWrap/>
        <w:overflowPunct/>
        <w:topLinePunct w:val="0"/>
        <w:bidi w:val="0"/>
        <w:spacing w:line="560" w:lineRule="exact"/>
        <w:textAlignment w:val="auto"/>
        <w:rPr>
          <w:rFonts w:hint="default" w:ascii="Times New Roman" w:hAnsi="Times New Roman" w:eastAsia="仿宋_GB2312" w:cs="Times New Roman"/>
          <w:color w:val="auto"/>
          <w:kern w:val="0"/>
          <w:sz w:val="32"/>
          <w:szCs w:val="32"/>
          <w:lang w:val="en-US" w:eastAsia="zh-CN"/>
        </w:rPr>
      </w:pPr>
    </w:p>
    <w:p>
      <w:pPr>
        <w:pageBreakBefore w:val="0"/>
        <w:widowControl/>
        <w:numPr>
          <w:ilvl w:val="0"/>
          <w:numId w:val="0"/>
        </w:numPr>
        <w:kinsoku/>
        <w:wordWrap/>
        <w:overflowPunct/>
        <w:topLinePunct w:val="0"/>
        <w:bidi w:val="0"/>
        <w:spacing w:line="560" w:lineRule="exact"/>
        <w:textAlignment w:val="auto"/>
        <w:rPr>
          <w:rFonts w:hint="default" w:ascii="Times New Roman" w:hAnsi="Times New Roman" w:eastAsia="仿宋_GB2312" w:cs="Times New Roman"/>
          <w:color w:val="auto"/>
          <w:kern w:val="0"/>
          <w:sz w:val="32"/>
          <w:szCs w:val="32"/>
          <w:lang w:val="en-US" w:eastAsia="zh-CN"/>
        </w:rPr>
      </w:pPr>
    </w:p>
    <w:p>
      <w:pPr>
        <w:pStyle w:val="2"/>
        <w:pageBreakBefore w:val="0"/>
        <w:kinsoku/>
        <w:wordWrap/>
        <w:overflowPunct/>
        <w:topLinePunct w:val="0"/>
        <w:bidi w:val="0"/>
        <w:spacing w:line="560" w:lineRule="exact"/>
        <w:textAlignment w:val="auto"/>
        <w:rPr>
          <w:rFonts w:hint="default" w:ascii="Times New Roman" w:hAnsi="Times New Roman" w:eastAsia="仿宋_GB2312" w:cs="Times New Roman"/>
          <w:color w:val="auto"/>
          <w:kern w:val="0"/>
          <w:sz w:val="32"/>
          <w:szCs w:val="32"/>
          <w:lang w:val="en-US" w:eastAsia="zh-CN"/>
        </w:rPr>
      </w:pPr>
    </w:p>
    <w:p>
      <w:pPr>
        <w:pageBreakBefore w:val="0"/>
        <w:kinsoku/>
        <w:wordWrap/>
        <w:overflowPunct/>
        <w:topLinePunct w:val="0"/>
        <w:bidi w:val="0"/>
        <w:spacing w:line="560" w:lineRule="exact"/>
        <w:textAlignment w:val="auto"/>
        <w:rPr>
          <w:rFonts w:hint="default" w:ascii="Times New Roman" w:hAnsi="Times New Roman" w:eastAsia="仿宋_GB2312" w:cs="Times New Roman"/>
          <w:color w:val="auto"/>
          <w:kern w:val="0"/>
          <w:sz w:val="32"/>
          <w:szCs w:val="32"/>
          <w:lang w:val="en-US" w:eastAsia="zh-CN"/>
        </w:rPr>
      </w:pPr>
    </w:p>
    <w:p>
      <w:pPr>
        <w:pStyle w:val="2"/>
        <w:pageBreakBefore w:val="0"/>
        <w:kinsoku/>
        <w:wordWrap/>
        <w:overflowPunct/>
        <w:topLinePunct w:val="0"/>
        <w:bidi w:val="0"/>
        <w:spacing w:line="560" w:lineRule="exact"/>
        <w:textAlignment w:val="auto"/>
        <w:rPr>
          <w:rFonts w:hint="default" w:ascii="Times New Roman" w:hAnsi="Times New Roman" w:eastAsia="仿宋_GB2312" w:cs="Times New Roman"/>
          <w:color w:val="auto"/>
          <w:kern w:val="0"/>
          <w:sz w:val="32"/>
          <w:szCs w:val="32"/>
          <w:lang w:val="en-US" w:eastAsia="zh-CN"/>
        </w:rPr>
      </w:pPr>
    </w:p>
    <w:p>
      <w:pPr>
        <w:pageBreakBefore w:val="0"/>
        <w:kinsoku/>
        <w:wordWrap/>
        <w:overflowPunct/>
        <w:topLinePunct w:val="0"/>
        <w:bidi w:val="0"/>
        <w:spacing w:line="560" w:lineRule="exact"/>
        <w:textAlignment w:val="auto"/>
        <w:rPr>
          <w:rFonts w:hint="default" w:ascii="Times New Roman" w:hAnsi="Times New Roman" w:eastAsia="仿宋_GB2312" w:cs="Times New Roman"/>
          <w:color w:val="auto"/>
          <w:kern w:val="0"/>
          <w:sz w:val="32"/>
          <w:szCs w:val="32"/>
          <w:lang w:val="en-US" w:eastAsia="zh-CN"/>
        </w:rPr>
      </w:pPr>
    </w:p>
    <w:p>
      <w:pPr>
        <w:keepNext w:val="0"/>
        <w:keepLines w:val="0"/>
        <w:pageBreakBefore w:val="0"/>
        <w:kinsoku/>
        <w:wordWrap/>
        <w:overflowPunct/>
        <w:topLinePunct w:val="0"/>
        <w:autoSpaceDE/>
        <w:autoSpaceDN/>
        <w:bidi w:val="0"/>
        <w:adjustRightInd/>
        <w:snapToGrid w:val="0"/>
        <w:spacing w:line="560" w:lineRule="exact"/>
        <w:textAlignment w:val="auto"/>
        <w:rPr>
          <w:rFonts w:hint="default" w:ascii="Times New Roman" w:hAnsi="Times New Roman" w:eastAsia="仿宋_GB2312" w:cs="Times New Roman"/>
          <w:color w:val="auto"/>
          <w:sz w:val="32"/>
          <w:szCs w:val="32"/>
        </w:rPr>
      </w:pPr>
    </w:p>
    <w:p>
      <w:pPr>
        <w:rPr>
          <w:rFonts w:hint="default"/>
        </w:rPr>
      </w:pPr>
    </w:p>
    <w:p>
      <w:pPr>
        <w:keepNext w:val="0"/>
        <w:keepLines w:val="0"/>
        <w:pageBreakBefore w:val="0"/>
        <w:kinsoku/>
        <w:wordWrap/>
        <w:overflowPunct/>
        <w:topLinePunct w:val="0"/>
        <w:autoSpaceDE/>
        <w:autoSpaceDN/>
        <w:bidi w:val="0"/>
        <w:adjustRightInd/>
        <w:snapToGrid w:val="0"/>
        <w:spacing w:line="560" w:lineRule="exact"/>
        <w:textAlignment w:val="auto"/>
        <w:rPr>
          <w:rFonts w:hint="default" w:ascii="Times New Roman" w:hAnsi="Times New Roman" w:eastAsia="黑体" w:cs="Times New Roman"/>
          <w:color w:val="auto"/>
          <w:sz w:val="32"/>
          <w:szCs w:val="32"/>
        </w:rPr>
      </w:pPr>
    </w:p>
    <w:p>
      <w:pPr>
        <w:keepNext w:val="0"/>
        <w:keepLines w:val="0"/>
        <w:pageBreakBefore w:val="0"/>
        <w:kinsoku/>
        <w:wordWrap/>
        <w:overflowPunct/>
        <w:topLinePunct w:val="0"/>
        <w:autoSpaceDE/>
        <w:autoSpaceDN/>
        <w:bidi w:val="0"/>
        <w:adjustRightInd/>
        <w:snapToGrid w:val="0"/>
        <w:spacing w:line="560" w:lineRule="exact"/>
        <w:textAlignment w:val="auto"/>
        <w:rPr>
          <w:rFonts w:hint="default" w:ascii="Times New Roman" w:hAnsi="Times New Roman" w:eastAsia="黑体" w:cs="Times New Roman"/>
          <w:color w:val="auto"/>
          <w:sz w:val="32"/>
          <w:szCs w:val="32"/>
          <w:lang w:val="en-US" w:eastAsia="zh-CN"/>
        </w:rPr>
      </w:pPr>
      <w:r>
        <w:rPr>
          <w:rFonts w:hint="default" w:ascii="Times New Roman" w:hAnsi="Times New Roman" w:eastAsia="黑体" w:cs="Times New Roman"/>
          <w:color w:val="auto"/>
          <w:sz w:val="32"/>
          <w:szCs w:val="32"/>
        </w:rPr>
        <w:t>附件</w:t>
      </w:r>
      <w:r>
        <w:rPr>
          <w:rFonts w:hint="default" w:ascii="Times New Roman" w:hAnsi="Times New Roman" w:eastAsia="黑体" w:cs="Times New Roman"/>
          <w:color w:val="auto"/>
          <w:sz w:val="32"/>
          <w:szCs w:val="32"/>
          <w:lang w:val="en-US" w:eastAsia="zh-CN"/>
        </w:rPr>
        <w:t>3</w:t>
      </w:r>
    </w:p>
    <w:p>
      <w:pPr>
        <w:keepNext w:val="0"/>
        <w:keepLines w:val="0"/>
        <w:pageBreakBefore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方正小标宋简体" w:cs="Times New Roman"/>
          <w:color w:val="auto"/>
          <w:sz w:val="44"/>
          <w:szCs w:val="44"/>
          <w:lang w:val="en-US" w:eastAsia="zh-CN"/>
        </w:rPr>
        <w:t>2026</w:t>
      </w:r>
      <w:r>
        <w:rPr>
          <w:rFonts w:hint="default" w:ascii="Times New Roman" w:hAnsi="Times New Roman" w:eastAsia="方正小标宋简体" w:cs="Times New Roman"/>
          <w:color w:val="auto"/>
          <w:kern w:val="2"/>
          <w:sz w:val="44"/>
          <w:szCs w:val="44"/>
          <w:lang w:val="en-US" w:eastAsia="zh-CN" w:bidi="ar-SA"/>
        </w:rPr>
        <w:t>年中小学实验室及危险化学品安全管理培训班</w:t>
      </w:r>
    </w:p>
    <w:p>
      <w:pPr>
        <w:pStyle w:val="17"/>
        <w:pageBreakBefore w:val="0"/>
        <w:kinsoku/>
        <w:wordWrap/>
        <w:overflowPunct/>
        <w:topLinePunct w:val="0"/>
        <w:bidi w:val="0"/>
        <w:spacing w:line="560" w:lineRule="exact"/>
        <w:ind w:firstLine="0" w:firstLineChars="0"/>
        <w:rPr>
          <w:rFonts w:hint="default" w:ascii="Times New Roman" w:hAnsi="Times New Roman" w:eastAsia="仿宋_GB2312" w:cs="Times New Roman"/>
          <w:color w:val="auto"/>
          <w:sz w:val="32"/>
          <w:szCs w:val="32"/>
          <w:lang w:eastAsia="zh-CN"/>
        </w:rPr>
      </w:pPr>
    </w:p>
    <w:p>
      <w:pPr>
        <w:pStyle w:val="17"/>
        <w:keepNext w:val="0"/>
        <w:keepLines w:val="0"/>
        <w:pageBreakBefore w:val="0"/>
        <w:kinsoku/>
        <w:wordWrap/>
        <w:overflowPunct/>
        <w:topLinePunct w:val="0"/>
        <w:autoSpaceDE/>
        <w:autoSpaceDN/>
        <w:bidi w:val="0"/>
        <w:adjustRightInd/>
        <w:spacing w:line="560" w:lineRule="exact"/>
        <w:ind w:firstLine="640" w:firstLineChars="200"/>
        <w:textAlignment w:val="auto"/>
        <w:rPr>
          <w:rFonts w:hint="default" w:ascii="Times New Roman" w:hAnsi="Times New Roman" w:eastAsia="黑体" w:cs="Times New Roman"/>
          <w:color w:val="auto"/>
          <w:sz w:val="32"/>
          <w:szCs w:val="32"/>
          <w:lang w:val="en-US" w:eastAsia="zh-CN"/>
        </w:rPr>
      </w:pPr>
      <w:r>
        <w:rPr>
          <w:rFonts w:hint="default" w:ascii="Times New Roman" w:hAnsi="Times New Roman" w:eastAsia="黑体" w:cs="Times New Roman"/>
          <w:color w:val="auto"/>
          <w:sz w:val="32"/>
          <w:szCs w:val="32"/>
          <w:lang w:eastAsia="zh-CN"/>
        </w:rPr>
        <w:t>一、培训对象</w:t>
      </w:r>
      <w:r>
        <w:rPr>
          <w:rFonts w:hint="default" w:ascii="Times New Roman" w:hAnsi="Times New Roman" w:eastAsia="黑体" w:cs="Times New Roman"/>
          <w:color w:val="auto"/>
          <w:sz w:val="32"/>
          <w:szCs w:val="32"/>
          <w:lang w:val="en-US" w:eastAsia="zh-CN"/>
        </w:rPr>
        <w:t>及名额分配</w:t>
      </w:r>
    </w:p>
    <w:p>
      <w:pPr>
        <w:pageBreakBefore w:val="0"/>
        <w:widowControl w:val="0"/>
        <w:tabs>
          <w:tab w:val="left" w:pos="765"/>
        </w:tabs>
        <w:kinsoku/>
        <w:wordWrap/>
        <w:overflowPunct/>
        <w:topLinePunct w:val="0"/>
        <w:autoSpaceDE/>
        <w:autoSpaceDN/>
        <w:bidi w:val="0"/>
        <w:adjustRightInd/>
        <w:snapToGrid w:val="0"/>
        <w:spacing w:line="560" w:lineRule="exact"/>
        <w:ind w:firstLine="640" w:firstLineChars="200"/>
        <w:jc w:val="left"/>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（一）各园区、镇（街）教育管理中心实验室及危险化学品安全负责人1名;</w:t>
      </w:r>
    </w:p>
    <w:p>
      <w:pPr>
        <w:pageBreakBefore w:val="0"/>
        <w:widowControl w:val="0"/>
        <w:tabs>
          <w:tab w:val="left" w:pos="765"/>
        </w:tabs>
        <w:kinsoku/>
        <w:wordWrap/>
        <w:overflowPunct/>
        <w:topLinePunct w:val="0"/>
        <w:autoSpaceDE/>
        <w:autoSpaceDN/>
        <w:bidi w:val="0"/>
        <w:adjustRightInd/>
        <w:snapToGrid w:val="0"/>
        <w:spacing w:line="560" w:lineRule="exact"/>
        <w:ind w:firstLine="640" w:firstLineChars="200"/>
        <w:jc w:val="left"/>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（二）各直属学校负责实验室及危险化学品工作的行政1名；</w:t>
      </w:r>
    </w:p>
    <w:p>
      <w:pPr>
        <w:pStyle w:val="17"/>
        <w:pageBreakBefore w:val="0"/>
        <w:kinsoku/>
        <w:wordWrap/>
        <w:overflowPunct/>
        <w:topLinePunct w:val="0"/>
        <w:bidi w:val="0"/>
        <w:spacing w:line="560" w:lineRule="exact"/>
        <w:ind w:firstLine="640" w:firstLineChars="200"/>
        <w:textAlignment w:val="auto"/>
        <w:rPr>
          <w:rFonts w:hint="default" w:ascii="Times New Roman" w:hAnsi="Times New Roman" w:eastAsia="黑体"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（三）全市各公民办普通中学化学实验员，每校1名。</w:t>
      </w:r>
    </w:p>
    <w:p>
      <w:pPr>
        <w:pStyle w:val="17"/>
        <w:pageBreakBefore w:val="0"/>
        <w:kinsoku/>
        <w:wordWrap/>
        <w:overflowPunct/>
        <w:topLinePunct w:val="0"/>
        <w:bidi w:val="0"/>
        <w:spacing w:line="560" w:lineRule="exact"/>
        <w:ind w:firstLine="640" w:firstLineChars="200"/>
        <w:textAlignment w:val="auto"/>
        <w:rPr>
          <w:rFonts w:hint="default" w:ascii="Times New Roman" w:hAnsi="Times New Roman" w:eastAsia="黑体" w:cs="Times New Roman"/>
          <w:color w:val="auto"/>
          <w:sz w:val="32"/>
          <w:szCs w:val="32"/>
          <w:lang w:val="en-US" w:eastAsia="zh-CN"/>
        </w:rPr>
      </w:pPr>
      <w:r>
        <w:rPr>
          <w:rFonts w:hint="default" w:ascii="Times New Roman" w:hAnsi="Times New Roman" w:eastAsia="黑体" w:cs="Times New Roman"/>
          <w:color w:val="auto"/>
          <w:sz w:val="32"/>
          <w:szCs w:val="32"/>
          <w:lang w:val="en-US" w:eastAsia="zh-CN"/>
        </w:rPr>
        <w:t>二、培训时间及地点</w:t>
      </w:r>
    </w:p>
    <w:p>
      <w:pPr>
        <w:pStyle w:val="17"/>
        <w:pageBreakBefore w:val="0"/>
        <w:kinsoku/>
        <w:wordWrap/>
        <w:overflowPunct/>
        <w:topLinePunct w:val="0"/>
        <w:bidi w:val="0"/>
        <w:spacing w:line="56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（一）培训时间：</w:t>
      </w:r>
      <w:r>
        <w:rPr>
          <w:rFonts w:hint="default" w:ascii="Times New Roman" w:hAnsi="Times New Roman" w:eastAsia="仿宋_GB2312" w:cs="Times New Roman"/>
          <w:color w:val="auto"/>
          <w:kern w:val="2"/>
          <w:sz w:val="32"/>
          <w:szCs w:val="32"/>
          <w:lang w:val="en-US" w:eastAsia="zh-CN" w:bidi="ar-SA"/>
        </w:rPr>
        <w:t>2026</w:t>
      </w:r>
      <w:r>
        <w:rPr>
          <w:rFonts w:hint="default" w:ascii="Times New Roman" w:hAnsi="Times New Roman" w:eastAsia="仿宋_GB2312" w:cs="Times New Roman"/>
          <w:color w:val="auto"/>
          <w:spacing w:val="14"/>
          <w:kern w:val="0"/>
          <w:sz w:val="32"/>
          <w:szCs w:val="32"/>
        </w:rPr>
        <w:t>年</w:t>
      </w:r>
      <w:r>
        <w:rPr>
          <w:rFonts w:hint="default" w:ascii="Times New Roman" w:hAnsi="Times New Roman" w:eastAsia="仿宋_GB2312" w:cs="Times New Roman"/>
          <w:color w:val="auto"/>
          <w:kern w:val="2"/>
          <w:sz w:val="32"/>
          <w:szCs w:val="32"/>
          <w:lang w:val="en-US" w:eastAsia="zh-CN" w:bidi="ar-SA"/>
        </w:rPr>
        <w:t>4</w:t>
      </w:r>
      <w:r>
        <w:rPr>
          <w:rFonts w:hint="default" w:ascii="Times New Roman" w:hAnsi="Times New Roman" w:eastAsia="仿宋_GB2312" w:cs="Times New Roman"/>
          <w:color w:val="auto"/>
          <w:spacing w:val="14"/>
          <w:kern w:val="0"/>
          <w:sz w:val="32"/>
          <w:szCs w:val="32"/>
        </w:rPr>
        <w:t>月</w:t>
      </w:r>
      <w:r>
        <w:rPr>
          <w:rFonts w:hint="default" w:ascii="Times New Roman" w:hAnsi="Times New Roman" w:eastAsia="仿宋_GB2312" w:cs="Times New Roman"/>
          <w:color w:val="auto"/>
          <w:kern w:val="2"/>
          <w:sz w:val="32"/>
          <w:szCs w:val="32"/>
          <w:lang w:val="en-US" w:eastAsia="zh-CN" w:bidi="ar-SA"/>
        </w:rPr>
        <w:t>10</w:t>
      </w:r>
      <w:r>
        <w:rPr>
          <w:rFonts w:hint="default" w:ascii="Times New Roman" w:hAnsi="Times New Roman" w:eastAsia="仿宋_GB2312" w:cs="Times New Roman"/>
          <w:color w:val="auto"/>
          <w:spacing w:val="14"/>
          <w:kern w:val="0"/>
          <w:sz w:val="32"/>
          <w:szCs w:val="32"/>
          <w:lang w:val="en-US" w:eastAsia="zh-CN"/>
        </w:rPr>
        <w:t>日上午</w:t>
      </w:r>
      <w:r>
        <w:rPr>
          <w:rFonts w:hint="default" w:ascii="Times New Roman" w:hAnsi="Times New Roman" w:eastAsia="仿宋_GB2312" w:cs="Times New Roman"/>
          <w:color w:val="auto"/>
          <w:kern w:val="2"/>
          <w:sz w:val="32"/>
          <w:szCs w:val="32"/>
          <w:lang w:val="en-US" w:eastAsia="zh-CN" w:bidi="ar-SA"/>
        </w:rPr>
        <w:t>9:00</w:t>
      </w:r>
      <w:r>
        <w:rPr>
          <w:rFonts w:hint="default" w:ascii="Times New Roman" w:hAnsi="Times New Roman" w:eastAsia="仿宋_GB2312" w:cs="Times New Roman"/>
          <w:color w:val="auto"/>
          <w:sz w:val="32"/>
          <w:szCs w:val="32"/>
          <w:lang w:val="en-US" w:eastAsia="zh-CN"/>
        </w:rPr>
        <w:t>-</w:t>
      </w:r>
      <w:r>
        <w:rPr>
          <w:rFonts w:hint="default" w:ascii="Times New Roman" w:hAnsi="Times New Roman" w:eastAsia="仿宋_GB2312" w:cs="Times New Roman"/>
          <w:color w:val="auto"/>
          <w:kern w:val="2"/>
          <w:sz w:val="32"/>
          <w:szCs w:val="32"/>
          <w:lang w:val="en-US" w:eastAsia="zh-CN" w:bidi="ar-SA"/>
        </w:rPr>
        <w:t>12:00</w:t>
      </w:r>
      <w:r>
        <w:rPr>
          <w:rFonts w:hint="default" w:ascii="Times New Roman" w:hAnsi="Times New Roman" w:eastAsia="仿宋_GB2312" w:cs="Times New Roman"/>
          <w:color w:val="auto"/>
          <w:sz w:val="32"/>
          <w:szCs w:val="32"/>
          <w:lang w:val="en-US" w:eastAsia="zh-CN"/>
        </w:rPr>
        <w:t>。</w:t>
      </w:r>
    </w:p>
    <w:p>
      <w:pPr>
        <w:pStyle w:val="17"/>
        <w:pageBreakBefore w:val="0"/>
        <w:kinsoku/>
        <w:wordWrap/>
        <w:overflowPunct/>
        <w:topLinePunct w:val="0"/>
        <w:bidi w:val="0"/>
        <w:spacing w:line="56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（二）培训地点：市中小学教师发展中心。</w:t>
      </w:r>
    </w:p>
    <w:p>
      <w:pPr>
        <w:pStyle w:val="17"/>
        <w:pageBreakBefore w:val="0"/>
        <w:kinsoku/>
        <w:wordWrap/>
        <w:overflowPunct/>
        <w:topLinePunct w:val="0"/>
        <w:bidi w:val="0"/>
        <w:spacing w:line="56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（三）报到时间及地点：</w:t>
      </w:r>
      <w:r>
        <w:rPr>
          <w:rFonts w:hint="default" w:ascii="Times New Roman" w:hAnsi="Times New Roman" w:eastAsia="仿宋_GB2312" w:cs="Times New Roman"/>
          <w:color w:val="auto"/>
          <w:kern w:val="2"/>
          <w:sz w:val="32"/>
          <w:szCs w:val="32"/>
          <w:lang w:val="en-US" w:eastAsia="zh-CN" w:bidi="ar-SA"/>
        </w:rPr>
        <w:t>4</w:t>
      </w:r>
      <w:r>
        <w:rPr>
          <w:rFonts w:hint="default" w:ascii="Times New Roman" w:hAnsi="Times New Roman" w:eastAsia="仿宋_GB2312" w:cs="Times New Roman"/>
          <w:color w:val="auto"/>
          <w:sz w:val="32"/>
          <w:szCs w:val="32"/>
          <w:lang w:val="en-US" w:eastAsia="zh-CN"/>
        </w:rPr>
        <w:t>月10日上午8:00-8:50在报告厅中庭报到，9:00正式上课。</w:t>
      </w:r>
    </w:p>
    <w:p>
      <w:pPr>
        <w:pStyle w:val="17"/>
        <w:pageBreakBefore w:val="0"/>
        <w:kinsoku/>
        <w:wordWrap/>
        <w:overflowPunct/>
        <w:topLinePunct w:val="0"/>
        <w:bidi w:val="0"/>
        <w:spacing w:line="560" w:lineRule="exact"/>
        <w:ind w:firstLine="640" w:firstLineChars="200"/>
        <w:textAlignment w:val="auto"/>
        <w:rPr>
          <w:rFonts w:hint="default" w:ascii="Times New Roman" w:hAnsi="Times New Roman" w:eastAsia="黑体" w:cs="Times New Roman"/>
          <w:color w:val="auto"/>
          <w:sz w:val="32"/>
          <w:szCs w:val="32"/>
          <w:lang w:val="en-US" w:eastAsia="zh-CN"/>
        </w:rPr>
      </w:pPr>
      <w:r>
        <w:rPr>
          <w:rFonts w:hint="default" w:ascii="Times New Roman" w:hAnsi="Times New Roman" w:eastAsia="黑体" w:cs="Times New Roman"/>
          <w:color w:val="auto"/>
          <w:sz w:val="32"/>
          <w:szCs w:val="32"/>
          <w:lang w:val="en-US" w:eastAsia="zh-CN"/>
        </w:rPr>
        <w:t>三、培训内容（4学时）</w:t>
      </w:r>
    </w:p>
    <w:p>
      <w:pPr>
        <w:pStyle w:val="17"/>
        <w:pageBreakBefore w:val="0"/>
        <w:kinsoku/>
        <w:wordWrap/>
        <w:overflowPunct/>
        <w:topLinePunct w:val="0"/>
        <w:bidi w:val="0"/>
        <w:spacing w:line="560" w:lineRule="exact"/>
        <w:ind w:firstLine="640" w:firstLineChars="200"/>
        <w:textAlignment w:val="auto"/>
        <w:rPr>
          <w:rFonts w:hint="default" w:ascii="Times New Roman" w:hAnsi="Times New Roman" w:eastAsia="仿宋_GB2312" w:cs="Times New Roman"/>
          <w:color w:val="auto"/>
          <w:kern w:val="2"/>
          <w:sz w:val="32"/>
          <w:szCs w:val="32"/>
          <w:lang w:val="en-US" w:eastAsia="zh-CN"/>
        </w:rPr>
      </w:pPr>
      <w:r>
        <w:rPr>
          <w:rFonts w:hint="default" w:ascii="Times New Roman" w:hAnsi="Times New Roman" w:eastAsia="仿宋_GB2312" w:cs="Times New Roman"/>
          <w:color w:val="auto"/>
          <w:kern w:val="2"/>
          <w:sz w:val="32"/>
          <w:szCs w:val="32"/>
          <w:lang w:val="en-US" w:eastAsia="zh-CN"/>
        </w:rPr>
        <w:t>（一）实验室安全管理有关规定；</w:t>
      </w:r>
    </w:p>
    <w:p>
      <w:pPr>
        <w:pStyle w:val="17"/>
        <w:pageBreakBefore w:val="0"/>
        <w:kinsoku/>
        <w:wordWrap/>
        <w:overflowPunct/>
        <w:topLinePunct w:val="0"/>
        <w:bidi w:val="0"/>
        <w:spacing w:line="560" w:lineRule="exact"/>
        <w:ind w:firstLine="640" w:firstLineChars="200"/>
        <w:textAlignment w:val="auto"/>
        <w:rPr>
          <w:rFonts w:hint="default" w:ascii="Times New Roman" w:hAnsi="Times New Roman" w:eastAsia="仿宋_GB2312" w:cs="Times New Roman"/>
          <w:color w:val="auto"/>
          <w:kern w:val="2"/>
          <w:sz w:val="32"/>
          <w:szCs w:val="32"/>
          <w:lang w:val="en-US" w:eastAsia="zh-CN"/>
        </w:rPr>
      </w:pPr>
      <w:r>
        <w:rPr>
          <w:rFonts w:hint="default" w:ascii="Times New Roman" w:hAnsi="Times New Roman" w:eastAsia="仿宋_GB2312" w:cs="Times New Roman"/>
          <w:color w:val="auto"/>
          <w:kern w:val="2"/>
          <w:sz w:val="32"/>
          <w:szCs w:val="32"/>
          <w:lang w:val="en-US" w:eastAsia="zh-CN"/>
        </w:rPr>
        <w:t>（二）实验室安全管理范围；</w:t>
      </w:r>
    </w:p>
    <w:p>
      <w:pPr>
        <w:pStyle w:val="17"/>
        <w:pageBreakBefore w:val="0"/>
        <w:kinsoku/>
        <w:wordWrap/>
        <w:overflowPunct/>
        <w:topLinePunct w:val="0"/>
        <w:bidi w:val="0"/>
        <w:spacing w:line="56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kern w:val="2"/>
          <w:sz w:val="32"/>
          <w:szCs w:val="32"/>
          <w:lang w:val="en-US" w:eastAsia="zh-CN"/>
        </w:rPr>
        <w:t>（三）实验室安全管理工作要点。</w:t>
      </w:r>
    </w:p>
    <w:p>
      <w:pPr>
        <w:pStyle w:val="17"/>
        <w:pageBreakBefore w:val="0"/>
        <w:kinsoku/>
        <w:wordWrap/>
        <w:overflowPunct/>
        <w:topLinePunct w:val="0"/>
        <w:bidi w:val="0"/>
        <w:spacing w:line="56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具体内容以实际课程为准。</w:t>
      </w:r>
    </w:p>
    <w:p>
      <w:pPr>
        <w:pStyle w:val="17"/>
        <w:pageBreakBefore w:val="0"/>
        <w:kinsoku/>
        <w:wordWrap/>
        <w:overflowPunct/>
        <w:topLinePunct w:val="0"/>
        <w:bidi w:val="0"/>
        <w:spacing w:line="560" w:lineRule="exact"/>
        <w:ind w:firstLine="640" w:firstLineChars="200"/>
        <w:textAlignment w:val="auto"/>
        <w:rPr>
          <w:rFonts w:hint="default" w:ascii="Times New Roman" w:hAnsi="Times New Roman" w:eastAsia="黑体" w:cs="Times New Roman"/>
          <w:color w:val="auto"/>
          <w:sz w:val="32"/>
          <w:szCs w:val="32"/>
          <w:lang w:val="en-US" w:eastAsia="zh-CN"/>
        </w:rPr>
      </w:pPr>
      <w:r>
        <w:rPr>
          <w:rFonts w:hint="default" w:ascii="Times New Roman" w:hAnsi="Times New Roman" w:eastAsia="黑体" w:cs="Times New Roman"/>
          <w:color w:val="auto"/>
          <w:sz w:val="32"/>
          <w:szCs w:val="32"/>
          <w:lang w:val="en-US" w:eastAsia="zh-CN"/>
        </w:rPr>
        <w:t>四、报名方式</w:t>
      </w:r>
    </w:p>
    <w:p>
      <w:pPr>
        <w:pStyle w:val="17"/>
        <w:pageBreakBefore w:val="0"/>
        <w:kinsoku/>
        <w:wordWrap/>
        <w:overflowPunct/>
        <w:topLinePunct w:val="0"/>
        <w:bidi w:val="0"/>
        <w:spacing w:line="56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各</w:t>
      </w:r>
      <w:r>
        <w:rPr>
          <w:rFonts w:hint="default" w:ascii="Times New Roman" w:hAnsi="Times New Roman" w:eastAsia="仿宋_GB2312" w:cs="Times New Roman"/>
          <w:color w:val="auto"/>
          <w:sz w:val="32"/>
          <w:szCs w:val="32"/>
          <w:lang w:val="en-US" w:eastAsia="zh-CN"/>
        </w:rPr>
        <w:t>镇街（园区）</w:t>
      </w:r>
      <w:r>
        <w:rPr>
          <w:rFonts w:hint="default" w:ascii="Times New Roman" w:hAnsi="Times New Roman" w:eastAsia="仿宋_GB2312" w:cs="Times New Roman"/>
          <w:color w:val="auto"/>
          <w:sz w:val="32"/>
          <w:szCs w:val="32"/>
        </w:rPr>
        <w:t>教育管理中心</w:t>
      </w:r>
      <w:r>
        <w:rPr>
          <w:rFonts w:hint="default" w:ascii="Times New Roman" w:hAnsi="Times New Roman" w:eastAsia="仿宋_GB2312" w:cs="Times New Roman"/>
          <w:color w:val="auto"/>
          <w:sz w:val="32"/>
          <w:szCs w:val="32"/>
          <w:lang w:val="en-US" w:eastAsia="zh-CN"/>
        </w:rPr>
        <w:t>落实</w:t>
      </w:r>
      <w:r>
        <w:rPr>
          <w:rFonts w:hint="default" w:ascii="Times New Roman" w:hAnsi="Times New Roman" w:eastAsia="仿宋_GB2312" w:cs="Times New Roman"/>
          <w:color w:val="auto"/>
          <w:sz w:val="32"/>
          <w:szCs w:val="32"/>
        </w:rPr>
        <w:t>好参训人员后，于</w:t>
      </w:r>
      <w:r>
        <w:rPr>
          <w:rFonts w:hint="default" w:ascii="Times New Roman" w:hAnsi="Times New Roman" w:eastAsia="仿宋_GB2312" w:cs="Times New Roman"/>
          <w:color w:val="auto"/>
          <w:sz w:val="32"/>
          <w:szCs w:val="32"/>
          <w:lang w:val="en-US" w:eastAsia="zh-CN"/>
        </w:rPr>
        <w:t>4</w:t>
      </w:r>
      <w:r>
        <w:rPr>
          <w:rFonts w:hint="default" w:ascii="Times New Roman" w:hAnsi="Times New Roman" w:eastAsia="仿宋_GB2312" w:cs="Times New Roman"/>
          <w:color w:val="auto"/>
          <w:sz w:val="32"/>
          <w:szCs w:val="32"/>
        </w:rPr>
        <w:t>月</w:t>
      </w:r>
      <w:r>
        <w:rPr>
          <w:rFonts w:hint="default" w:ascii="Times New Roman" w:hAnsi="Times New Roman" w:eastAsia="仿宋_GB2312" w:cs="Times New Roman"/>
          <w:color w:val="auto"/>
          <w:sz w:val="32"/>
          <w:szCs w:val="32"/>
          <w:lang w:val="en-US" w:eastAsia="zh-CN"/>
        </w:rPr>
        <w:t>7</w:t>
      </w:r>
      <w:r>
        <w:rPr>
          <w:rFonts w:hint="default" w:ascii="Times New Roman" w:hAnsi="Times New Roman" w:eastAsia="仿宋_GB2312" w:cs="Times New Roman"/>
          <w:color w:val="auto"/>
          <w:kern w:val="0"/>
          <w:sz w:val="32"/>
          <w:szCs w:val="32"/>
          <w:lang w:val="en-US" w:eastAsia="zh-CN" w:bidi="ar-SA"/>
        </w:rPr>
        <w:t>日前由学校继教管理员登录莞教通平台</w:t>
      </w: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lang w:val="zh-TW" w:eastAsia="zh-TW" w:bidi="ar-SA"/>
        </w:rPr>
        <w:t>http://www.dgjy.net</w:t>
      </w: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kern w:val="0"/>
          <w:sz w:val="32"/>
          <w:szCs w:val="32"/>
          <w:lang w:val="en-US" w:eastAsia="zh-CN" w:bidi="ar-SA"/>
        </w:rPr>
        <w:t>，进入教师培训平台，利用“报名管理”下的“批量报名”进行报名</w:t>
      </w:r>
      <w:r>
        <w:rPr>
          <w:rFonts w:hint="default" w:ascii="Times New Roman" w:hAnsi="Times New Roman" w:eastAsia="仿宋_GB2312" w:cs="Times New Roman"/>
          <w:color w:val="auto"/>
          <w:sz w:val="32"/>
          <w:szCs w:val="32"/>
        </w:rPr>
        <w:t>。</w:t>
      </w:r>
    </w:p>
    <w:p>
      <w:pPr>
        <w:pStyle w:val="17"/>
        <w:pageBreakBefore w:val="0"/>
        <w:kinsoku/>
        <w:wordWrap/>
        <w:overflowPunct/>
        <w:topLinePunct w:val="0"/>
        <w:bidi w:val="0"/>
        <w:spacing w:line="560" w:lineRule="exact"/>
        <w:ind w:firstLine="640" w:firstLineChars="200"/>
        <w:textAlignment w:val="auto"/>
        <w:rPr>
          <w:rFonts w:hint="default" w:ascii="Times New Roman" w:hAnsi="Times New Roman" w:eastAsia="黑体" w:cs="Times New Roman"/>
          <w:color w:val="auto"/>
          <w:sz w:val="32"/>
          <w:szCs w:val="32"/>
          <w:lang w:val="en-US" w:eastAsia="zh-CN"/>
        </w:rPr>
      </w:pPr>
      <w:r>
        <w:rPr>
          <w:rFonts w:hint="default" w:ascii="Times New Roman" w:hAnsi="Times New Roman" w:eastAsia="黑体" w:cs="Times New Roman"/>
          <w:color w:val="auto"/>
          <w:sz w:val="32"/>
          <w:szCs w:val="32"/>
          <w:lang w:val="en-US" w:eastAsia="zh-CN"/>
        </w:rPr>
        <w:t>五、培训费用</w:t>
      </w:r>
    </w:p>
    <w:p>
      <w:pPr>
        <w:pStyle w:val="17"/>
        <w:pageBreakBefore w:val="0"/>
        <w:kinsoku/>
        <w:wordWrap/>
        <w:overflowPunct/>
        <w:topLinePunct w:val="0"/>
        <w:bidi w:val="0"/>
        <w:spacing w:line="56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培训</w:t>
      </w:r>
      <w:r>
        <w:rPr>
          <w:rFonts w:hint="default" w:ascii="Times New Roman" w:hAnsi="Times New Roman" w:eastAsia="仿宋_GB2312" w:cs="Times New Roman"/>
          <w:color w:val="auto"/>
          <w:sz w:val="32"/>
          <w:szCs w:val="32"/>
        </w:rPr>
        <w:t>费</w:t>
      </w:r>
      <w:r>
        <w:rPr>
          <w:rFonts w:hint="default" w:ascii="Times New Roman" w:hAnsi="Times New Roman" w:eastAsia="仿宋_GB2312" w:cs="Times New Roman"/>
          <w:color w:val="auto"/>
          <w:sz w:val="32"/>
          <w:szCs w:val="32"/>
          <w:lang w:val="en-US" w:eastAsia="zh-CN"/>
        </w:rPr>
        <w:t>由东莞市教育装备中心承担</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lang w:val="en-US" w:eastAsia="zh-CN"/>
        </w:rPr>
        <w:t>学员</w:t>
      </w:r>
      <w:r>
        <w:rPr>
          <w:rFonts w:hint="default" w:ascii="Times New Roman" w:hAnsi="Times New Roman" w:eastAsia="仿宋_GB2312" w:cs="Times New Roman"/>
          <w:color w:val="auto"/>
          <w:sz w:val="32"/>
          <w:szCs w:val="32"/>
        </w:rPr>
        <w:t>往返交通费由学员所在单位承担。</w:t>
      </w:r>
    </w:p>
    <w:p>
      <w:pPr>
        <w:pStyle w:val="17"/>
        <w:pageBreakBefore w:val="0"/>
        <w:kinsoku/>
        <w:wordWrap/>
        <w:overflowPunct/>
        <w:topLinePunct w:val="0"/>
        <w:bidi w:val="0"/>
        <w:spacing w:line="560" w:lineRule="exact"/>
        <w:ind w:firstLine="640" w:firstLineChars="200"/>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黑体" w:cs="Times New Roman"/>
          <w:color w:val="auto"/>
          <w:sz w:val="32"/>
          <w:szCs w:val="32"/>
          <w:lang w:val="en-US" w:eastAsia="zh-CN"/>
        </w:rPr>
        <w:t>六、</w:t>
      </w:r>
      <w:r>
        <w:rPr>
          <w:rFonts w:hint="default" w:ascii="Times New Roman" w:hAnsi="Times New Roman" w:eastAsia="黑体" w:cs="Times New Roman"/>
          <w:color w:val="auto"/>
          <w:sz w:val="32"/>
          <w:szCs w:val="32"/>
          <w:lang w:eastAsia="zh-CN"/>
        </w:rPr>
        <w:t>联系人及</w:t>
      </w:r>
      <w:r>
        <w:rPr>
          <w:rFonts w:hint="default" w:ascii="Times New Roman" w:hAnsi="Times New Roman" w:eastAsia="黑体" w:cs="Times New Roman"/>
          <w:color w:val="auto"/>
          <w:kern w:val="2"/>
          <w:sz w:val="32"/>
          <w:szCs w:val="32"/>
          <w:lang w:val="en-US" w:eastAsia="zh-CN" w:bidi="ar-SA"/>
        </w:rPr>
        <w:t>联系方式</w:t>
      </w:r>
      <w:r>
        <w:rPr>
          <w:rFonts w:hint="default" w:ascii="Times New Roman" w:hAnsi="Times New Roman" w:eastAsia="黑体" w:cs="Times New Roman"/>
          <w:color w:val="auto"/>
          <w:kern w:val="2"/>
          <w:sz w:val="32"/>
          <w:szCs w:val="32"/>
          <w:lang w:eastAsia="zh-CN" w:bidi="ar-SA"/>
        </w:rPr>
        <w:t>：</w:t>
      </w:r>
      <w:r>
        <w:rPr>
          <w:rFonts w:hint="default" w:ascii="Times New Roman" w:hAnsi="Times New Roman" w:eastAsia="仿宋_GB2312" w:cs="Times New Roman"/>
          <w:color w:val="auto"/>
          <w:kern w:val="0"/>
          <w:sz w:val="32"/>
          <w:szCs w:val="32"/>
          <w:lang w:val="en-US" w:eastAsia="zh-CN" w:bidi="ar-SA"/>
        </w:rPr>
        <w:t>市教育装备中心 黄泽鑫，联系电话：28337868；市中小学教师发展中心 谭文绮，联系电话：23193989。</w:t>
      </w:r>
    </w:p>
    <w:p>
      <w:pPr>
        <w:pStyle w:val="17"/>
        <w:pageBreakBefore w:val="0"/>
        <w:kinsoku/>
        <w:wordWrap/>
        <w:overflowPunct/>
        <w:topLinePunct w:val="0"/>
        <w:bidi w:val="0"/>
        <w:spacing w:line="560" w:lineRule="exact"/>
        <w:ind w:firstLine="640" w:firstLineChars="200"/>
        <w:textAlignment w:val="auto"/>
        <w:rPr>
          <w:rFonts w:hint="default" w:ascii="Times New Roman" w:hAnsi="Times New Roman" w:eastAsia="仿宋_GB2312" w:cs="Times New Roman"/>
          <w:color w:val="auto"/>
          <w:kern w:val="0"/>
          <w:sz w:val="32"/>
          <w:szCs w:val="32"/>
          <w:lang w:val="en-US" w:eastAsia="zh-CN" w:bidi="ar-SA"/>
        </w:rPr>
      </w:pPr>
    </w:p>
    <w:p>
      <w:pPr>
        <w:pStyle w:val="17"/>
        <w:pageBreakBefore w:val="0"/>
        <w:kinsoku/>
        <w:wordWrap/>
        <w:overflowPunct/>
        <w:topLinePunct w:val="0"/>
        <w:bidi w:val="0"/>
        <w:spacing w:line="560" w:lineRule="exact"/>
        <w:ind w:firstLine="640" w:firstLineChars="200"/>
        <w:textAlignment w:val="auto"/>
        <w:rPr>
          <w:rFonts w:hint="default" w:ascii="Times New Roman" w:hAnsi="Times New Roman" w:eastAsia="仿宋_GB2312" w:cs="Times New Roman"/>
          <w:color w:val="auto"/>
          <w:kern w:val="0"/>
          <w:sz w:val="32"/>
          <w:szCs w:val="32"/>
          <w:lang w:val="en-US" w:eastAsia="zh-CN" w:bidi="ar-SA"/>
        </w:rPr>
      </w:pPr>
    </w:p>
    <w:p>
      <w:pPr>
        <w:pStyle w:val="17"/>
        <w:pageBreakBefore w:val="0"/>
        <w:kinsoku/>
        <w:wordWrap/>
        <w:overflowPunct/>
        <w:topLinePunct w:val="0"/>
        <w:bidi w:val="0"/>
        <w:spacing w:line="560" w:lineRule="exact"/>
        <w:ind w:firstLine="640" w:firstLineChars="200"/>
        <w:textAlignment w:val="auto"/>
        <w:rPr>
          <w:rFonts w:hint="default" w:ascii="Times New Roman" w:hAnsi="Times New Roman" w:eastAsia="仿宋_GB2312" w:cs="Times New Roman"/>
          <w:color w:val="auto"/>
          <w:kern w:val="0"/>
          <w:sz w:val="32"/>
          <w:szCs w:val="32"/>
          <w:lang w:val="en-US" w:eastAsia="zh-CN" w:bidi="ar-SA"/>
        </w:rPr>
      </w:pPr>
    </w:p>
    <w:p>
      <w:pPr>
        <w:pageBreakBefore w:val="0"/>
        <w:kinsoku/>
        <w:wordWrap/>
        <w:overflowPunct/>
        <w:topLinePunct w:val="0"/>
        <w:bidi w:val="0"/>
        <w:snapToGrid w:val="0"/>
        <w:spacing w:line="560" w:lineRule="exact"/>
        <w:jc w:val="center"/>
        <w:textAlignment w:val="auto"/>
        <w:rPr>
          <w:rFonts w:hint="default" w:ascii="Times New Roman" w:hAnsi="Times New Roman" w:eastAsia="仿宋_GB2312" w:cs="Times New Roman"/>
          <w:color w:val="auto"/>
          <w:sz w:val="32"/>
          <w:szCs w:val="32"/>
        </w:rPr>
      </w:pPr>
    </w:p>
    <w:p>
      <w:pPr>
        <w:pageBreakBefore w:val="0"/>
        <w:kinsoku/>
        <w:wordWrap/>
        <w:overflowPunct/>
        <w:topLinePunct w:val="0"/>
        <w:bidi w:val="0"/>
        <w:snapToGrid w:val="0"/>
        <w:spacing w:line="560" w:lineRule="exact"/>
        <w:jc w:val="center"/>
        <w:textAlignment w:val="auto"/>
        <w:rPr>
          <w:rFonts w:hint="default" w:ascii="Times New Roman" w:hAnsi="Times New Roman" w:eastAsia="仿宋_GB2312" w:cs="Times New Roman"/>
          <w:color w:val="auto"/>
          <w:sz w:val="32"/>
          <w:szCs w:val="32"/>
        </w:rPr>
        <w:sectPr>
          <w:pgSz w:w="11906" w:h="16838"/>
          <w:pgMar w:top="2098" w:right="1474" w:bottom="1984" w:left="1587" w:header="851" w:footer="1134" w:gutter="0"/>
          <w:paperSrc/>
          <w:pgBorders>
            <w:top w:val="none" w:sz="0" w:space="0"/>
            <w:left w:val="none" w:sz="0" w:space="0"/>
            <w:bottom w:val="none" w:sz="0" w:space="0"/>
            <w:right w:val="none" w:sz="0" w:space="0"/>
          </w:pgBorders>
          <w:cols w:space="0" w:num="1"/>
          <w:titlePg/>
          <w:rtlGutter w:val="0"/>
          <w:docGrid w:type="lines" w:linePitch="319" w:charSpace="0"/>
        </w:sectPr>
      </w:pPr>
    </w:p>
    <w:p>
      <w:pPr>
        <w:pageBreakBefore w:val="0"/>
        <w:kinsoku/>
        <w:wordWrap/>
        <w:overflowPunct/>
        <w:topLinePunct w:val="0"/>
        <w:bidi w:val="0"/>
        <w:spacing w:after="313" w:afterLines="100" w:line="560" w:lineRule="exact"/>
        <w:jc w:val="both"/>
        <w:rPr>
          <w:rFonts w:hint="default" w:ascii="Times New Roman" w:hAnsi="Times New Roman" w:eastAsia="黑体" w:cs="Times New Roman"/>
          <w:color w:val="auto"/>
          <w:sz w:val="32"/>
          <w:szCs w:val="32"/>
          <w:lang w:val="en-US" w:eastAsia="zh-CN"/>
        </w:rPr>
      </w:pPr>
      <w:r>
        <w:rPr>
          <w:rFonts w:hint="default" w:ascii="Times New Roman" w:hAnsi="Times New Roman" w:eastAsia="黑体" w:cs="Times New Roman"/>
          <w:color w:val="auto"/>
          <w:sz w:val="32"/>
          <w:szCs w:val="32"/>
          <w:lang w:val="en-US" w:eastAsia="zh-CN"/>
        </w:rPr>
        <w:t>附件4</w:t>
      </w:r>
    </w:p>
    <w:p>
      <w:pPr>
        <w:pageBreakBefore w:val="0"/>
        <w:kinsoku/>
        <w:wordWrap/>
        <w:overflowPunct/>
        <w:topLinePunct w:val="0"/>
        <w:bidi w:val="0"/>
        <w:spacing w:line="560" w:lineRule="exact"/>
        <w:jc w:val="center"/>
        <w:rPr>
          <w:rFonts w:hint="default" w:ascii="Times New Roman" w:hAnsi="Times New Roman" w:eastAsia="仿宋_GB2312" w:cs="Times New Roman"/>
          <w:color w:val="auto"/>
          <w:sz w:val="32"/>
          <w:szCs w:val="32"/>
        </w:rPr>
      </w:pPr>
      <w:r>
        <w:rPr>
          <w:rFonts w:hint="default" w:ascii="Times New Roman" w:hAnsi="Times New Roman" w:eastAsia="方正小标宋简体" w:cs="Times New Roman"/>
          <w:color w:val="auto"/>
          <w:sz w:val="44"/>
          <w:szCs w:val="44"/>
          <w:lang w:val="en-US" w:eastAsia="zh-CN"/>
        </w:rPr>
        <w:t>2026年中小学心理教师心理辅导技能培训</w:t>
      </w:r>
      <w:r>
        <w:rPr>
          <w:rFonts w:hint="default" w:ascii="Times New Roman" w:hAnsi="Times New Roman" w:eastAsia="方正小标宋简体" w:cs="Times New Roman"/>
          <w:color w:val="auto"/>
          <w:sz w:val="44"/>
          <w:szCs w:val="44"/>
        </w:rPr>
        <w:t>班</w:t>
      </w:r>
    </w:p>
    <w:p>
      <w:pPr>
        <w:pStyle w:val="4"/>
        <w:pageBreakBefore w:val="0"/>
        <w:kinsoku/>
        <w:wordWrap/>
        <w:overflowPunct/>
        <w:topLinePunct w:val="0"/>
        <w:bidi w:val="0"/>
        <w:spacing w:line="560" w:lineRule="exact"/>
        <w:rPr>
          <w:rFonts w:hint="default" w:ascii="Times New Roman" w:hAnsi="Times New Roman" w:eastAsia="仿宋_GB2312" w:cs="Times New Roman"/>
          <w:color w:val="auto"/>
          <w:sz w:val="32"/>
          <w:szCs w:val="32"/>
        </w:rPr>
      </w:pPr>
    </w:p>
    <w:p>
      <w:pPr>
        <w:pageBreakBefore w:val="0"/>
        <w:widowControl w:val="0"/>
        <w:kinsoku/>
        <w:wordWrap/>
        <w:overflowPunct/>
        <w:topLinePunct w:val="0"/>
        <w:autoSpaceDE/>
        <w:autoSpaceDN/>
        <w:bidi w:val="0"/>
        <w:spacing w:line="560" w:lineRule="exact"/>
        <w:ind w:firstLine="640" w:firstLineChars="200"/>
        <w:textAlignment w:val="auto"/>
        <w:rPr>
          <w:rFonts w:hint="default" w:ascii="Times New Roman" w:hAnsi="Times New Roman" w:eastAsia="黑体" w:cs="Times New Roman"/>
          <w:color w:val="auto"/>
          <w:sz w:val="32"/>
          <w:szCs w:val="32"/>
        </w:rPr>
      </w:pPr>
      <w:r>
        <w:rPr>
          <w:rFonts w:hint="default" w:ascii="Times New Roman" w:hAnsi="Times New Roman" w:eastAsia="黑体" w:cs="Times New Roman"/>
          <w:color w:val="auto"/>
          <w:sz w:val="32"/>
          <w:szCs w:val="32"/>
        </w:rPr>
        <w:t>一、培训对象及名额分配</w:t>
      </w:r>
    </w:p>
    <w:p>
      <w:pPr>
        <w:pageBreakBefore w:val="0"/>
        <w:widowControl w:val="0"/>
        <w:kinsoku/>
        <w:wordWrap/>
        <w:overflowPunct/>
        <w:topLinePunct w:val="0"/>
        <w:autoSpaceDE/>
        <w:autoSpaceDN/>
        <w:bidi w:val="0"/>
        <w:spacing w:line="560" w:lineRule="exact"/>
        <w:ind w:firstLine="640" w:firstLineChars="200"/>
        <w:jc w:val="left"/>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lang w:eastAsia="zh-Hans"/>
        </w:rPr>
        <w:t>东莞市</w:t>
      </w:r>
      <w:r>
        <w:rPr>
          <w:rFonts w:hint="default" w:ascii="Times New Roman" w:hAnsi="Times New Roman" w:eastAsia="仿宋_GB2312" w:cs="Times New Roman"/>
          <w:color w:val="auto"/>
          <w:sz w:val="32"/>
          <w:szCs w:val="32"/>
        </w:rPr>
        <w:t>中小学专职心理教师，共30</w:t>
      </w:r>
      <w:r>
        <w:rPr>
          <w:rFonts w:hint="default" w:ascii="Times New Roman" w:hAnsi="Times New Roman" w:eastAsia="仿宋_GB2312" w:cs="Times New Roman"/>
          <w:color w:val="auto"/>
          <w:sz w:val="32"/>
          <w:szCs w:val="32"/>
          <w:lang w:val="en-US" w:eastAsia="zh-CN"/>
        </w:rPr>
        <w:t>0</w:t>
      </w:r>
      <w:r>
        <w:rPr>
          <w:rFonts w:hint="default" w:ascii="Times New Roman" w:hAnsi="Times New Roman" w:eastAsia="仿宋_GB2312" w:cs="Times New Roman"/>
          <w:color w:val="auto"/>
          <w:sz w:val="32"/>
          <w:szCs w:val="32"/>
        </w:rPr>
        <w:t>人。已参加2023年中小学心理教师“领雁人才”培训班</w:t>
      </w:r>
      <w:r>
        <w:rPr>
          <w:rFonts w:hint="default" w:ascii="Times New Roman" w:hAnsi="Times New Roman" w:eastAsia="仿宋_GB2312" w:cs="Times New Roman"/>
          <w:color w:val="auto"/>
          <w:sz w:val="32"/>
          <w:szCs w:val="32"/>
          <w:lang w:val="en-US" w:eastAsia="zh-CN"/>
        </w:rPr>
        <w:t>或2025年东莞市中小学心理教师心理辅导技能培训班</w:t>
      </w:r>
      <w:r>
        <w:rPr>
          <w:rFonts w:hint="default" w:ascii="Times New Roman" w:hAnsi="Times New Roman" w:eastAsia="仿宋_GB2312" w:cs="Times New Roman"/>
          <w:color w:val="auto"/>
          <w:sz w:val="32"/>
          <w:szCs w:val="32"/>
        </w:rPr>
        <w:t>的学员不再参加本</w:t>
      </w:r>
      <w:r>
        <w:rPr>
          <w:rFonts w:hint="default" w:ascii="Times New Roman" w:hAnsi="Times New Roman" w:eastAsia="仿宋_GB2312" w:cs="Times New Roman"/>
          <w:color w:val="auto"/>
          <w:sz w:val="32"/>
          <w:szCs w:val="32"/>
          <w:lang w:val="en-US" w:eastAsia="zh-CN"/>
        </w:rPr>
        <w:t>次培训</w:t>
      </w:r>
      <w:r>
        <w:rPr>
          <w:rFonts w:hint="default" w:ascii="Times New Roman" w:hAnsi="Times New Roman" w:eastAsia="仿宋_GB2312" w:cs="Times New Roman"/>
          <w:color w:val="auto"/>
          <w:sz w:val="32"/>
          <w:szCs w:val="32"/>
        </w:rPr>
        <w:t>。市直属中小学（含中职）</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园区（镇街）</w:t>
      </w:r>
      <w:r>
        <w:rPr>
          <w:rFonts w:hint="default" w:ascii="Times New Roman" w:hAnsi="Times New Roman" w:eastAsia="仿宋_GB2312" w:cs="Times New Roman"/>
          <w:color w:val="auto"/>
          <w:sz w:val="32"/>
          <w:szCs w:val="32"/>
          <w:highlight w:val="none"/>
        </w:rPr>
        <w:t>名额具体见附件</w:t>
      </w:r>
      <w:r>
        <w:rPr>
          <w:rFonts w:hint="default" w:ascii="Times New Roman" w:hAnsi="Times New Roman" w:eastAsia="仿宋_GB2312" w:cs="Times New Roman"/>
          <w:color w:val="auto"/>
          <w:sz w:val="32"/>
          <w:szCs w:val="32"/>
          <w:highlight w:val="none"/>
          <w:lang w:val="en-US" w:eastAsia="zh-CN"/>
        </w:rPr>
        <w:t>4.1</w:t>
      </w:r>
      <w:r>
        <w:rPr>
          <w:rFonts w:hint="default" w:ascii="Times New Roman" w:hAnsi="Times New Roman" w:eastAsia="仿宋_GB2312" w:cs="Times New Roman"/>
          <w:color w:val="auto"/>
          <w:sz w:val="32"/>
          <w:szCs w:val="32"/>
          <w:highlight w:val="none"/>
        </w:rPr>
        <w:t xml:space="preserve">。 </w:t>
      </w:r>
    </w:p>
    <w:p>
      <w:pPr>
        <w:pageBreakBefore w:val="0"/>
        <w:widowControl w:val="0"/>
        <w:kinsoku/>
        <w:wordWrap/>
        <w:overflowPunct/>
        <w:topLinePunct w:val="0"/>
        <w:autoSpaceDE/>
        <w:autoSpaceDN/>
        <w:bidi w:val="0"/>
        <w:spacing w:line="560" w:lineRule="exact"/>
        <w:ind w:firstLine="640" w:firstLineChars="200"/>
        <w:textAlignment w:val="auto"/>
        <w:rPr>
          <w:rFonts w:hint="default" w:ascii="Times New Roman" w:hAnsi="Times New Roman" w:eastAsia="黑体" w:cs="Times New Roman"/>
          <w:color w:val="auto"/>
          <w:sz w:val="32"/>
          <w:szCs w:val="32"/>
        </w:rPr>
      </w:pPr>
      <w:r>
        <w:rPr>
          <w:rFonts w:hint="default" w:ascii="Times New Roman" w:hAnsi="Times New Roman" w:eastAsia="黑体" w:cs="Times New Roman"/>
          <w:color w:val="auto"/>
          <w:sz w:val="32"/>
          <w:szCs w:val="32"/>
        </w:rPr>
        <w:t>二、培训时间及地点</w:t>
      </w:r>
    </w:p>
    <w:p>
      <w:pPr>
        <w:pageBreakBefore w:val="0"/>
        <w:widowControl w:val="0"/>
        <w:kinsoku/>
        <w:wordWrap/>
        <w:overflowPunct/>
        <w:topLinePunct w:val="0"/>
        <w:autoSpaceDE/>
        <w:autoSpaceDN/>
        <w:bidi w:val="0"/>
        <w:spacing w:line="560" w:lineRule="exact"/>
        <w:ind w:firstLine="640" w:firstLineChars="200"/>
        <w:jc w:val="left"/>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（一）线下培训时间：202</w:t>
      </w:r>
      <w:r>
        <w:rPr>
          <w:rFonts w:hint="default" w:ascii="Times New Roman" w:hAnsi="Times New Roman" w:eastAsia="仿宋_GB2312" w:cs="Times New Roman"/>
          <w:color w:val="auto"/>
          <w:sz w:val="32"/>
          <w:szCs w:val="32"/>
          <w:lang w:val="en-US" w:eastAsia="zh-CN"/>
        </w:rPr>
        <w:t>6</w:t>
      </w:r>
      <w:r>
        <w:rPr>
          <w:rFonts w:hint="default" w:ascii="Times New Roman" w:hAnsi="Times New Roman" w:eastAsia="仿宋_GB2312" w:cs="Times New Roman"/>
          <w:color w:val="auto"/>
          <w:sz w:val="32"/>
          <w:szCs w:val="32"/>
        </w:rPr>
        <w:t>年4月22</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24</w:t>
      </w:r>
      <w:r>
        <w:rPr>
          <w:rFonts w:hint="default" w:ascii="Times New Roman" w:hAnsi="Times New Roman" w:eastAsia="仿宋_GB2312" w:cs="Times New Roman"/>
          <w:color w:val="auto"/>
          <w:sz w:val="32"/>
          <w:szCs w:val="32"/>
          <w:lang w:val="en-US" w:eastAsia="zh-CN"/>
        </w:rPr>
        <w:t>日</w:t>
      </w:r>
      <w:r>
        <w:rPr>
          <w:rFonts w:hint="default" w:ascii="Times New Roman" w:hAnsi="Times New Roman" w:eastAsia="仿宋_GB2312" w:cs="Times New Roman"/>
          <w:color w:val="auto"/>
          <w:sz w:val="32"/>
          <w:szCs w:val="32"/>
        </w:rPr>
        <w:t>， 5月28</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29</w:t>
      </w:r>
      <w:r>
        <w:rPr>
          <w:rFonts w:hint="default" w:ascii="Times New Roman" w:hAnsi="Times New Roman" w:eastAsia="仿宋_GB2312" w:cs="Times New Roman"/>
          <w:color w:val="auto"/>
          <w:sz w:val="32"/>
          <w:szCs w:val="32"/>
          <w:lang w:val="en-US" w:eastAsia="zh-CN"/>
        </w:rPr>
        <w:t>日，</w:t>
      </w:r>
      <w:r>
        <w:rPr>
          <w:rFonts w:hint="default" w:ascii="Times New Roman" w:hAnsi="Times New Roman" w:eastAsia="仿宋_GB2312" w:cs="Times New Roman"/>
          <w:color w:val="auto"/>
          <w:sz w:val="32"/>
          <w:szCs w:val="32"/>
        </w:rPr>
        <w:t>9月17</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18</w:t>
      </w:r>
      <w:r>
        <w:rPr>
          <w:rFonts w:hint="default" w:ascii="Times New Roman" w:hAnsi="Times New Roman" w:eastAsia="仿宋_GB2312" w:cs="Times New Roman"/>
          <w:color w:val="auto"/>
          <w:sz w:val="32"/>
          <w:szCs w:val="32"/>
          <w:lang w:val="en-US" w:eastAsia="zh-CN"/>
        </w:rPr>
        <w:t>日，</w:t>
      </w:r>
      <w:r>
        <w:rPr>
          <w:rFonts w:hint="default" w:ascii="Times New Roman" w:hAnsi="Times New Roman" w:eastAsia="仿宋_GB2312" w:cs="Times New Roman"/>
          <w:color w:val="auto"/>
          <w:sz w:val="32"/>
          <w:szCs w:val="32"/>
        </w:rPr>
        <w:t>10月14</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16</w:t>
      </w:r>
      <w:r>
        <w:rPr>
          <w:rFonts w:hint="default" w:ascii="Times New Roman" w:hAnsi="Times New Roman" w:eastAsia="仿宋_GB2312" w:cs="Times New Roman"/>
          <w:color w:val="auto"/>
          <w:sz w:val="32"/>
          <w:szCs w:val="32"/>
          <w:lang w:val="en-US" w:eastAsia="zh-CN"/>
        </w:rPr>
        <w:t>日</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lang w:val="en-US" w:eastAsia="zh-CN"/>
        </w:rPr>
        <w:t>共10天</w:t>
      </w:r>
      <w:r>
        <w:rPr>
          <w:rFonts w:hint="default" w:ascii="Times New Roman" w:hAnsi="Times New Roman" w:eastAsia="仿宋_GB2312" w:cs="Times New Roman"/>
          <w:color w:val="auto"/>
          <w:sz w:val="32"/>
          <w:szCs w:val="32"/>
        </w:rPr>
        <w:t>；线上督导时间：10月21、28日、11月4、11、18日19:30-21:00，共5次。</w:t>
      </w:r>
    </w:p>
    <w:p>
      <w:pPr>
        <w:pageBreakBefore w:val="0"/>
        <w:widowControl w:val="0"/>
        <w:kinsoku/>
        <w:wordWrap/>
        <w:overflowPunct/>
        <w:topLinePunct w:val="0"/>
        <w:autoSpaceDE/>
        <w:autoSpaceDN/>
        <w:bidi w:val="0"/>
        <w:spacing w:line="560" w:lineRule="exact"/>
        <w:ind w:firstLine="640" w:firstLineChars="200"/>
        <w:jc w:val="left"/>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（二）培训地点：市中小学教师发展中心</w:t>
      </w:r>
      <w:r>
        <w:rPr>
          <w:rFonts w:hint="default" w:ascii="Times New Roman" w:hAnsi="Times New Roman" w:eastAsia="仿宋_GB2312" w:cs="Times New Roman"/>
          <w:color w:val="auto"/>
          <w:sz w:val="32"/>
          <w:szCs w:val="32"/>
          <w:lang w:eastAsia="zh-CN"/>
        </w:rPr>
        <w:t>。</w:t>
      </w:r>
    </w:p>
    <w:p>
      <w:pPr>
        <w:pageBreakBefore w:val="0"/>
        <w:widowControl w:val="0"/>
        <w:kinsoku/>
        <w:wordWrap/>
        <w:overflowPunct/>
        <w:topLinePunct w:val="0"/>
        <w:autoSpaceDE/>
        <w:autoSpaceDN/>
        <w:bidi w:val="0"/>
        <w:spacing w:line="560" w:lineRule="exact"/>
        <w:ind w:firstLine="640" w:firstLineChars="200"/>
        <w:jc w:val="left"/>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（三</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报到时间及地点：</w:t>
      </w:r>
      <w:r>
        <w:rPr>
          <w:rFonts w:hint="default" w:ascii="Times New Roman" w:hAnsi="Times New Roman" w:eastAsia="仿宋_GB2312" w:cs="Times New Roman"/>
          <w:color w:val="auto"/>
          <w:sz w:val="32"/>
          <w:szCs w:val="32"/>
          <w:lang w:val="en-US" w:eastAsia="zh-CN"/>
        </w:rPr>
        <w:t>第一次</w:t>
      </w:r>
      <w:r>
        <w:rPr>
          <w:rFonts w:hint="default" w:ascii="Times New Roman" w:hAnsi="Times New Roman" w:eastAsia="仿宋_GB2312" w:cs="Times New Roman"/>
          <w:color w:val="auto"/>
          <w:sz w:val="32"/>
          <w:szCs w:val="32"/>
        </w:rPr>
        <w:t>培训</w:t>
      </w:r>
      <w:r>
        <w:rPr>
          <w:rFonts w:hint="default" w:ascii="Times New Roman" w:hAnsi="Times New Roman" w:eastAsia="仿宋_GB2312" w:cs="Times New Roman"/>
          <w:color w:val="auto"/>
          <w:sz w:val="32"/>
          <w:szCs w:val="32"/>
          <w:lang w:val="en-US" w:eastAsia="zh-CN"/>
        </w:rPr>
        <w:t>于</w:t>
      </w:r>
      <w:r>
        <w:rPr>
          <w:rFonts w:hint="default" w:ascii="Times New Roman" w:hAnsi="Times New Roman" w:eastAsia="仿宋_GB2312" w:cs="Times New Roman"/>
          <w:color w:val="auto"/>
          <w:sz w:val="32"/>
          <w:szCs w:val="32"/>
        </w:rPr>
        <w:t>当天上午8:15-8:55到市中小学教师发展中心中庭报到，9点正式上课。</w:t>
      </w:r>
    </w:p>
    <w:p>
      <w:pPr>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rPr>
          <w:rFonts w:hint="default" w:ascii="Times New Roman" w:hAnsi="Times New Roman" w:eastAsia="黑体" w:cs="Times New Roman"/>
          <w:color w:val="auto"/>
          <w:sz w:val="32"/>
          <w:szCs w:val="32"/>
        </w:rPr>
      </w:pPr>
      <w:r>
        <w:rPr>
          <w:rFonts w:hint="default" w:ascii="Times New Roman" w:hAnsi="Times New Roman" w:eastAsia="黑体" w:cs="Times New Roman"/>
          <w:color w:val="auto"/>
          <w:sz w:val="32"/>
          <w:szCs w:val="32"/>
        </w:rPr>
        <w:t>三、培训内容（共1</w:t>
      </w:r>
      <w:r>
        <w:rPr>
          <w:rFonts w:hint="default" w:ascii="Times New Roman" w:hAnsi="Times New Roman" w:eastAsia="黑体" w:cs="Times New Roman"/>
          <w:color w:val="auto"/>
          <w:sz w:val="32"/>
          <w:szCs w:val="32"/>
          <w:lang w:val="en-US" w:eastAsia="zh-CN"/>
        </w:rPr>
        <w:t>00</w:t>
      </w:r>
      <w:r>
        <w:rPr>
          <w:rFonts w:hint="default" w:ascii="Times New Roman" w:hAnsi="Times New Roman" w:eastAsia="黑体" w:cs="Times New Roman"/>
          <w:color w:val="auto"/>
          <w:sz w:val="32"/>
          <w:szCs w:val="32"/>
        </w:rPr>
        <w:t>学时）</w:t>
      </w:r>
    </w:p>
    <w:p>
      <w:pPr>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kern w:val="0"/>
          <w:sz w:val="32"/>
          <w:szCs w:val="32"/>
          <w:lang w:eastAsia="zh-CN"/>
        </w:rPr>
        <w:t>（一）习近平总书记关于教育的重要论述、</w:t>
      </w:r>
      <w:r>
        <w:rPr>
          <w:rFonts w:hint="default" w:ascii="Times New Roman" w:hAnsi="Times New Roman" w:eastAsia="仿宋_GB2312" w:cs="Times New Roman"/>
          <w:color w:val="auto"/>
          <w:kern w:val="0"/>
          <w:sz w:val="32"/>
          <w:szCs w:val="32"/>
        </w:rPr>
        <w:t>教育家精神</w:t>
      </w:r>
      <w:r>
        <w:rPr>
          <w:rFonts w:hint="default" w:ascii="Times New Roman" w:hAnsi="Times New Roman" w:eastAsia="仿宋_GB2312" w:cs="Times New Roman"/>
          <w:color w:val="auto"/>
          <w:sz w:val="32"/>
          <w:szCs w:val="32"/>
          <w:lang w:eastAsia="zh-CN"/>
        </w:rPr>
        <w:t>等；</w:t>
      </w:r>
    </w:p>
    <w:p>
      <w:pPr>
        <w:pageBreakBefore w:val="0"/>
        <w:widowControl w:val="0"/>
        <w:kinsoku/>
        <w:wordWrap/>
        <w:overflowPunct/>
        <w:topLinePunct w:val="0"/>
        <w:autoSpaceDE/>
        <w:autoSpaceDN/>
        <w:bidi w:val="0"/>
        <w:snapToGrid w:val="0"/>
        <w:spacing w:line="56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lang w:eastAsia="zh-CN"/>
        </w:rPr>
        <w:t>二</w:t>
      </w:r>
      <w:r>
        <w:rPr>
          <w:rFonts w:hint="default" w:ascii="Times New Roman" w:hAnsi="Times New Roman" w:eastAsia="仿宋_GB2312" w:cs="Times New Roman"/>
          <w:color w:val="auto"/>
          <w:sz w:val="32"/>
          <w:szCs w:val="32"/>
        </w:rPr>
        <w:t>）关系建立技术；</w:t>
      </w:r>
    </w:p>
    <w:p>
      <w:pPr>
        <w:pageBreakBefore w:val="0"/>
        <w:widowControl w:val="0"/>
        <w:kinsoku/>
        <w:wordWrap/>
        <w:overflowPunct/>
        <w:topLinePunct w:val="0"/>
        <w:autoSpaceDE/>
        <w:autoSpaceDN/>
        <w:bidi w:val="0"/>
        <w:snapToGrid w:val="0"/>
        <w:spacing w:line="56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lang w:eastAsia="zh-CN"/>
        </w:rPr>
        <w:t>三</w:t>
      </w:r>
      <w:r>
        <w:rPr>
          <w:rFonts w:hint="default" w:ascii="Times New Roman" w:hAnsi="Times New Roman" w:eastAsia="仿宋_GB2312" w:cs="Times New Roman"/>
          <w:color w:val="auto"/>
          <w:sz w:val="32"/>
          <w:szCs w:val="32"/>
        </w:rPr>
        <w:t>）倾听与提问技术；</w:t>
      </w:r>
    </w:p>
    <w:p>
      <w:pPr>
        <w:pageBreakBefore w:val="0"/>
        <w:widowControl w:val="0"/>
        <w:kinsoku/>
        <w:wordWrap/>
        <w:overflowPunct/>
        <w:topLinePunct w:val="0"/>
        <w:autoSpaceDE/>
        <w:autoSpaceDN/>
        <w:bidi w:val="0"/>
        <w:snapToGrid w:val="0"/>
        <w:spacing w:line="56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lang w:eastAsia="zh-CN"/>
        </w:rPr>
        <w:t>四</w:t>
      </w:r>
      <w:r>
        <w:rPr>
          <w:rFonts w:hint="default" w:ascii="Times New Roman" w:hAnsi="Times New Roman" w:eastAsia="仿宋_GB2312" w:cs="Times New Roman"/>
          <w:color w:val="auto"/>
          <w:sz w:val="32"/>
          <w:szCs w:val="32"/>
        </w:rPr>
        <w:t>）首次心理咨询结构化会谈技术（五步法）；</w:t>
      </w:r>
    </w:p>
    <w:p>
      <w:pPr>
        <w:pageBreakBefore w:val="0"/>
        <w:widowControl w:val="0"/>
        <w:kinsoku/>
        <w:wordWrap/>
        <w:overflowPunct/>
        <w:topLinePunct w:val="0"/>
        <w:autoSpaceDE/>
        <w:autoSpaceDN/>
        <w:bidi w:val="0"/>
        <w:snapToGrid w:val="0"/>
        <w:spacing w:line="56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lang w:eastAsia="zh-CN"/>
        </w:rPr>
        <w:t>五</w:t>
      </w:r>
      <w:r>
        <w:rPr>
          <w:rFonts w:hint="default" w:ascii="Times New Roman" w:hAnsi="Times New Roman" w:eastAsia="仿宋_GB2312" w:cs="Times New Roman"/>
          <w:color w:val="auto"/>
          <w:sz w:val="32"/>
          <w:szCs w:val="32"/>
        </w:rPr>
        <w:t>）续单心理辅导九步法；</w:t>
      </w:r>
    </w:p>
    <w:p>
      <w:pPr>
        <w:pageBreakBefore w:val="0"/>
        <w:widowControl w:val="0"/>
        <w:kinsoku/>
        <w:wordWrap/>
        <w:overflowPunct/>
        <w:topLinePunct w:val="0"/>
        <w:autoSpaceDE/>
        <w:autoSpaceDN/>
        <w:bidi w:val="0"/>
        <w:snapToGrid w:val="0"/>
        <w:spacing w:line="56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lang w:eastAsia="zh-CN"/>
        </w:rPr>
        <w:t>六</w:t>
      </w:r>
      <w:r>
        <w:rPr>
          <w:rFonts w:hint="default" w:ascii="Times New Roman" w:hAnsi="Times New Roman" w:eastAsia="仿宋_GB2312" w:cs="Times New Roman"/>
          <w:color w:val="auto"/>
          <w:sz w:val="32"/>
          <w:szCs w:val="32"/>
        </w:rPr>
        <w:t>）长程心理辅导方案设计与实操技能(gpmc</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w:t>
      </w:r>
    </w:p>
    <w:p>
      <w:pPr>
        <w:pageBreakBefore w:val="0"/>
        <w:widowControl w:val="0"/>
        <w:kinsoku/>
        <w:wordWrap/>
        <w:overflowPunct/>
        <w:topLinePunct w:val="0"/>
        <w:autoSpaceDE/>
        <w:autoSpaceDN/>
        <w:bidi w:val="0"/>
        <w:snapToGrid w:val="0"/>
        <w:spacing w:line="56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lang w:eastAsia="zh-CN"/>
        </w:rPr>
        <w:t>七</w:t>
      </w:r>
      <w:r>
        <w:rPr>
          <w:rFonts w:hint="default" w:ascii="Times New Roman" w:hAnsi="Times New Roman" w:eastAsia="仿宋_GB2312" w:cs="Times New Roman"/>
          <w:color w:val="auto"/>
          <w:sz w:val="32"/>
          <w:szCs w:val="32"/>
        </w:rPr>
        <w:t>）结案心理辅导四步法；</w:t>
      </w:r>
    </w:p>
    <w:p>
      <w:pPr>
        <w:pageBreakBefore w:val="0"/>
        <w:widowControl w:val="0"/>
        <w:kinsoku/>
        <w:wordWrap/>
        <w:overflowPunct/>
        <w:topLinePunct w:val="0"/>
        <w:autoSpaceDE/>
        <w:autoSpaceDN/>
        <w:bidi w:val="0"/>
        <w:snapToGrid w:val="0"/>
        <w:spacing w:line="56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lang w:eastAsia="zh-CN"/>
        </w:rPr>
        <w:t>八</w:t>
      </w:r>
      <w:r>
        <w:rPr>
          <w:rFonts w:hint="default" w:ascii="Times New Roman" w:hAnsi="Times New Roman" w:eastAsia="仿宋_GB2312" w:cs="Times New Roman"/>
          <w:color w:val="auto"/>
          <w:sz w:val="32"/>
          <w:szCs w:val="32"/>
        </w:rPr>
        <w:t>）常用的学校心理辅导策略与方法；</w:t>
      </w:r>
    </w:p>
    <w:p>
      <w:pPr>
        <w:pageBreakBefore w:val="0"/>
        <w:widowControl w:val="0"/>
        <w:kinsoku/>
        <w:wordWrap/>
        <w:overflowPunct/>
        <w:topLinePunct w:val="0"/>
        <w:autoSpaceDE/>
        <w:autoSpaceDN/>
        <w:bidi w:val="0"/>
        <w:snapToGrid w:val="0"/>
        <w:spacing w:line="56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lang w:eastAsia="zh-CN"/>
        </w:rPr>
        <w:t>九</w:t>
      </w:r>
      <w:r>
        <w:rPr>
          <w:rFonts w:hint="default" w:ascii="Times New Roman" w:hAnsi="Times New Roman" w:eastAsia="仿宋_GB2312" w:cs="Times New Roman"/>
          <w:color w:val="auto"/>
          <w:sz w:val="32"/>
          <w:szCs w:val="32"/>
        </w:rPr>
        <w:t>）亲子心理辅导的操作方法；</w:t>
      </w:r>
    </w:p>
    <w:p>
      <w:pPr>
        <w:pStyle w:val="4"/>
        <w:pageBreakBefore w:val="0"/>
        <w:widowControl w:val="0"/>
        <w:kinsoku/>
        <w:wordWrap/>
        <w:overflowPunct/>
        <w:topLinePunct w:val="0"/>
        <w:autoSpaceDE/>
        <w:autoSpaceDN/>
        <w:bidi w:val="0"/>
        <w:spacing w:line="56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lang w:eastAsia="zh-CN"/>
        </w:rPr>
        <w:t>十</w:t>
      </w:r>
      <w:r>
        <w:rPr>
          <w:rFonts w:hint="default" w:ascii="Times New Roman" w:hAnsi="Times New Roman" w:eastAsia="仿宋_GB2312" w:cs="Times New Roman"/>
          <w:color w:val="auto"/>
          <w:sz w:val="32"/>
          <w:szCs w:val="32"/>
        </w:rPr>
        <w:t>）学生厌学、拒学干预六步曲；</w:t>
      </w:r>
    </w:p>
    <w:p>
      <w:pPr>
        <w:pageBreakBefore w:val="0"/>
        <w:widowControl w:val="0"/>
        <w:kinsoku/>
        <w:wordWrap/>
        <w:overflowPunct/>
        <w:topLinePunct w:val="0"/>
        <w:autoSpaceDE/>
        <w:autoSpaceDN/>
        <w:bidi w:val="0"/>
        <w:spacing w:line="56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（十</w:t>
      </w:r>
      <w:r>
        <w:rPr>
          <w:rFonts w:hint="default" w:ascii="Times New Roman" w:hAnsi="Times New Roman" w:eastAsia="仿宋_GB2312" w:cs="Times New Roman"/>
          <w:color w:val="auto"/>
          <w:sz w:val="32"/>
          <w:szCs w:val="32"/>
          <w:lang w:eastAsia="zh-CN"/>
        </w:rPr>
        <w:t>一</w:t>
      </w: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lang w:eastAsia="zh-Hans"/>
        </w:rPr>
        <w:t>案例实操方法</w:t>
      </w:r>
      <w:r>
        <w:rPr>
          <w:rFonts w:hint="default" w:ascii="Times New Roman" w:hAnsi="Times New Roman" w:eastAsia="仿宋_GB2312" w:cs="Times New Roman"/>
          <w:color w:val="auto"/>
          <w:sz w:val="32"/>
          <w:szCs w:val="32"/>
        </w:rPr>
        <w:t>的应用等。</w:t>
      </w:r>
    </w:p>
    <w:p>
      <w:pPr>
        <w:pageBreakBefore w:val="0"/>
        <w:widowControl w:val="0"/>
        <w:kinsoku/>
        <w:wordWrap/>
        <w:overflowPunct/>
        <w:topLinePunct w:val="0"/>
        <w:autoSpaceDE/>
        <w:autoSpaceDN/>
        <w:bidi w:val="0"/>
        <w:snapToGrid w:val="0"/>
        <w:spacing w:line="56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具体内容以实际课程表为准。</w:t>
      </w:r>
    </w:p>
    <w:p>
      <w:pPr>
        <w:pStyle w:val="2"/>
        <w:pageBreakBefore w:val="0"/>
        <w:widowControl w:val="0"/>
        <w:kinsoku/>
        <w:wordWrap/>
        <w:overflowPunct/>
        <w:topLinePunct w:val="0"/>
        <w:autoSpaceDE/>
        <w:autoSpaceDN/>
        <w:bidi w:val="0"/>
        <w:adjustRightInd w:val="0"/>
        <w:snapToGrid w:val="0"/>
        <w:spacing w:before="0" w:after="0" w:line="560" w:lineRule="exact"/>
        <w:ind w:firstLine="640" w:firstLineChars="200"/>
        <w:jc w:val="both"/>
        <w:textAlignment w:val="auto"/>
        <w:rPr>
          <w:rFonts w:hint="default" w:ascii="Times New Roman" w:hAnsi="Times New Roman" w:eastAsia="黑体" w:cs="Times New Roman"/>
          <w:b w:val="0"/>
          <w:bCs w:val="0"/>
          <w:color w:val="auto"/>
          <w:sz w:val="32"/>
          <w:szCs w:val="32"/>
        </w:rPr>
      </w:pPr>
      <w:r>
        <w:rPr>
          <w:rFonts w:hint="default" w:ascii="Times New Roman" w:hAnsi="Times New Roman" w:eastAsia="黑体" w:cs="Times New Roman"/>
          <w:b w:val="0"/>
          <w:bCs w:val="0"/>
          <w:color w:val="auto"/>
          <w:sz w:val="32"/>
          <w:szCs w:val="32"/>
        </w:rPr>
        <w:t>四、报名方式</w:t>
      </w:r>
    </w:p>
    <w:p>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b w:val="0"/>
          <w:bCs w:val="0"/>
          <w:color w:val="auto"/>
          <w:sz w:val="32"/>
          <w:szCs w:val="32"/>
        </w:rPr>
      </w:pPr>
      <w:r>
        <w:rPr>
          <w:rFonts w:hint="default" w:ascii="Times New Roman" w:hAnsi="Times New Roman" w:eastAsia="黑体" w:cs="Times New Roman"/>
          <w:color w:val="auto"/>
          <w:sz w:val="32"/>
          <w:szCs w:val="32"/>
        </w:rPr>
        <w:drawing>
          <wp:anchor distT="0" distB="0" distL="114300" distR="114300" simplePos="0" relativeHeight="251661312" behindDoc="0" locked="0" layoutInCell="1" allowOverlap="1">
            <wp:simplePos x="0" y="0"/>
            <wp:positionH relativeFrom="column">
              <wp:posOffset>1590040</wp:posOffset>
            </wp:positionH>
            <wp:positionV relativeFrom="paragraph">
              <wp:posOffset>2759075</wp:posOffset>
            </wp:positionV>
            <wp:extent cx="2171700" cy="1760220"/>
            <wp:effectExtent l="0" t="0" r="0" b="11430"/>
            <wp:wrapTopAndBottom/>
            <wp:docPr id="2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
                    <pic:cNvPicPr>
                      <a:picLocks noChangeAspect="1"/>
                    </pic:cNvPicPr>
                  </pic:nvPicPr>
                  <pic:blipFill>
                    <a:blip r:embed="rId13"/>
                    <a:stretch>
                      <a:fillRect/>
                    </a:stretch>
                  </pic:blipFill>
                  <pic:spPr>
                    <a:xfrm>
                      <a:off x="0" y="0"/>
                      <a:ext cx="2171700" cy="1760220"/>
                    </a:xfrm>
                    <a:prstGeom prst="rect">
                      <a:avLst/>
                    </a:prstGeom>
                    <a:noFill/>
                    <a:ln>
                      <a:noFill/>
                    </a:ln>
                  </pic:spPr>
                </pic:pic>
              </a:graphicData>
            </a:graphic>
          </wp:anchor>
        </w:drawing>
      </w:r>
      <w:r>
        <w:rPr>
          <w:rFonts w:hint="default" w:ascii="Times New Roman" w:hAnsi="Times New Roman" w:eastAsia="仿宋_GB2312" w:cs="Times New Roman"/>
          <w:color w:val="auto"/>
          <w:kern w:val="0"/>
          <w:sz w:val="32"/>
          <w:szCs w:val="32"/>
        </w:rPr>
        <w:t>市直属学校和各园区、镇（街</w:t>
      </w:r>
      <w:r>
        <w:rPr>
          <w:rFonts w:hint="default" w:ascii="Times New Roman" w:hAnsi="Times New Roman" w:eastAsia="仿宋_GB2312" w:cs="Times New Roman"/>
          <w:color w:val="auto"/>
          <w:kern w:val="0"/>
          <w:sz w:val="32"/>
          <w:szCs w:val="32"/>
          <w:lang w:eastAsia="zh-CN"/>
        </w:rPr>
        <w:t>道</w:t>
      </w:r>
      <w:r>
        <w:rPr>
          <w:rFonts w:hint="default" w:ascii="Times New Roman" w:hAnsi="Times New Roman" w:eastAsia="仿宋_GB2312" w:cs="Times New Roman"/>
          <w:color w:val="auto"/>
          <w:kern w:val="0"/>
          <w:sz w:val="32"/>
          <w:szCs w:val="32"/>
        </w:rPr>
        <w:t>）教育管理中心按照培训名额分配和推荐条件，将培训名额落实到学校和相关教师，组织学校和教师做好培训报名和参训工作</w:t>
      </w:r>
      <w:r>
        <w:rPr>
          <w:rFonts w:hint="default" w:ascii="Times New Roman" w:hAnsi="Times New Roman" w:eastAsia="仿宋_GB2312" w:cs="Times New Roman"/>
          <w:color w:val="auto"/>
          <w:sz w:val="32"/>
          <w:szCs w:val="32"/>
        </w:rPr>
        <w:t>，于</w:t>
      </w:r>
      <w:r>
        <w:rPr>
          <w:rFonts w:hint="default" w:ascii="Times New Roman" w:hAnsi="Times New Roman" w:eastAsia="仿宋_GB2312" w:cs="Times New Roman"/>
          <w:b w:val="0"/>
          <w:bCs w:val="0"/>
          <w:color w:val="auto"/>
          <w:sz w:val="32"/>
          <w:szCs w:val="32"/>
          <w:lang w:val="en-US" w:eastAsia="zh-CN"/>
        </w:rPr>
        <w:t>4</w:t>
      </w:r>
      <w:r>
        <w:rPr>
          <w:rFonts w:hint="default" w:ascii="Times New Roman" w:hAnsi="Times New Roman" w:eastAsia="仿宋_GB2312" w:cs="Times New Roman"/>
          <w:b w:val="0"/>
          <w:bCs w:val="0"/>
          <w:color w:val="auto"/>
          <w:sz w:val="32"/>
          <w:szCs w:val="32"/>
        </w:rPr>
        <w:t>月</w:t>
      </w:r>
      <w:r>
        <w:rPr>
          <w:rFonts w:hint="default" w:ascii="Times New Roman" w:hAnsi="Times New Roman" w:eastAsia="仿宋_GB2312" w:cs="Times New Roman"/>
          <w:b w:val="0"/>
          <w:bCs w:val="0"/>
          <w:color w:val="auto"/>
          <w:sz w:val="32"/>
          <w:szCs w:val="32"/>
          <w:lang w:val="en-US" w:eastAsia="zh-CN"/>
        </w:rPr>
        <w:t>9</w:t>
      </w:r>
      <w:r>
        <w:rPr>
          <w:rFonts w:hint="default" w:ascii="Times New Roman" w:hAnsi="Times New Roman" w:eastAsia="仿宋_GB2312" w:cs="Times New Roman"/>
          <w:b w:val="0"/>
          <w:bCs w:val="0"/>
          <w:color w:val="auto"/>
          <w:sz w:val="32"/>
          <w:szCs w:val="32"/>
        </w:rPr>
        <w:t>日</w:t>
      </w:r>
      <w:r>
        <w:rPr>
          <w:rFonts w:hint="default" w:ascii="Times New Roman" w:hAnsi="Times New Roman" w:eastAsia="仿宋_GB2312" w:cs="Times New Roman"/>
          <w:color w:val="auto"/>
          <w:sz w:val="32"/>
          <w:szCs w:val="32"/>
        </w:rPr>
        <w:t>前</w:t>
      </w:r>
      <w:bookmarkStart w:id="14" w:name="OLE_LINK6"/>
      <w:r>
        <w:rPr>
          <w:rFonts w:hint="default" w:ascii="Times New Roman" w:hAnsi="Times New Roman" w:eastAsia="仿宋_GB2312" w:cs="Times New Roman"/>
          <w:color w:val="auto"/>
          <w:sz w:val="32"/>
          <w:szCs w:val="32"/>
        </w:rPr>
        <w:t>由学校继教管理员登录莞教通平台（www.dgjy.net），进入教师培训平台，</w:t>
      </w:r>
      <w:r>
        <w:rPr>
          <w:rFonts w:hint="default" w:ascii="Times New Roman" w:hAnsi="Times New Roman" w:eastAsia="仿宋_GB2312" w:cs="Times New Roman"/>
          <w:color w:val="auto"/>
          <w:sz w:val="32"/>
          <w:szCs w:val="32"/>
          <w:lang w:eastAsia="zh-CN"/>
        </w:rPr>
        <w:t>通过</w:t>
      </w:r>
      <w:r>
        <w:rPr>
          <w:rFonts w:hint="default" w:ascii="Times New Roman" w:hAnsi="Times New Roman" w:eastAsia="仿宋_GB2312" w:cs="Times New Roman"/>
          <w:color w:val="auto"/>
          <w:sz w:val="32"/>
          <w:szCs w:val="32"/>
        </w:rPr>
        <w:t>“报名管理”下的“批量报名”进行报名。</w:t>
      </w:r>
      <w:bookmarkEnd w:id="14"/>
      <w:r>
        <w:rPr>
          <w:rFonts w:hint="default" w:ascii="Times New Roman" w:hAnsi="Times New Roman" w:eastAsia="仿宋_GB2312" w:cs="Times New Roman"/>
          <w:color w:val="auto"/>
          <w:sz w:val="32"/>
          <w:szCs w:val="32"/>
        </w:rPr>
        <w:t>报名成功后通知参训人员于</w:t>
      </w:r>
      <w:r>
        <w:rPr>
          <w:rFonts w:hint="default" w:ascii="Times New Roman" w:hAnsi="Times New Roman" w:eastAsia="仿宋_GB2312" w:cs="Times New Roman"/>
          <w:color w:val="auto"/>
          <w:sz w:val="32"/>
          <w:szCs w:val="32"/>
          <w:lang w:val="en-US" w:eastAsia="zh-CN"/>
        </w:rPr>
        <w:t>4</w:t>
      </w:r>
      <w:r>
        <w:rPr>
          <w:rFonts w:hint="default" w:ascii="Times New Roman" w:hAnsi="Times New Roman" w:eastAsia="仿宋_GB2312" w:cs="Times New Roman"/>
          <w:color w:val="auto"/>
          <w:sz w:val="32"/>
          <w:szCs w:val="32"/>
        </w:rPr>
        <w:t>月</w:t>
      </w:r>
      <w:r>
        <w:rPr>
          <w:rFonts w:hint="default" w:ascii="Times New Roman" w:hAnsi="Times New Roman" w:eastAsia="仿宋_GB2312" w:cs="Times New Roman"/>
          <w:color w:val="auto"/>
          <w:sz w:val="32"/>
          <w:szCs w:val="32"/>
          <w:lang w:val="en-US" w:eastAsia="zh-CN"/>
        </w:rPr>
        <w:t>9</w:t>
      </w:r>
      <w:r>
        <w:rPr>
          <w:rFonts w:hint="default" w:ascii="Times New Roman" w:hAnsi="Times New Roman" w:eastAsia="仿宋_GB2312" w:cs="Times New Roman"/>
          <w:color w:val="auto"/>
          <w:sz w:val="32"/>
          <w:szCs w:val="32"/>
        </w:rPr>
        <w:t>日前</w:t>
      </w:r>
      <w:r>
        <w:rPr>
          <w:rFonts w:hint="default" w:ascii="Times New Roman" w:hAnsi="Times New Roman" w:eastAsia="仿宋_GB2312" w:cs="Times New Roman"/>
          <w:color w:val="auto"/>
          <w:sz w:val="32"/>
          <w:szCs w:val="32"/>
          <w:lang w:val="en-US" w:eastAsia="zh-CN"/>
        </w:rPr>
        <w:t>扫下方二维码</w:t>
      </w:r>
      <w:r>
        <w:rPr>
          <w:rFonts w:hint="default" w:ascii="Times New Roman" w:hAnsi="Times New Roman" w:eastAsia="仿宋_GB2312" w:cs="Times New Roman"/>
          <w:color w:val="auto"/>
          <w:sz w:val="32"/>
          <w:szCs w:val="32"/>
        </w:rPr>
        <w:t>加入钉钉群，并将群名片修改为“姓名+学校”。</w:t>
      </w:r>
    </w:p>
    <w:p>
      <w:pPr>
        <w:pStyle w:val="2"/>
        <w:pageBreakBefore w:val="0"/>
        <w:widowControl w:val="0"/>
        <w:kinsoku/>
        <w:wordWrap/>
        <w:overflowPunct/>
        <w:topLinePunct w:val="0"/>
        <w:autoSpaceDE/>
        <w:autoSpaceDN/>
        <w:bidi w:val="0"/>
        <w:adjustRightInd w:val="0"/>
        <w:snapToGrid w:val="0"/>
        <w:spacing w:before="0" w:after="0" w:line="560" w:lineRule="exact"/>
        <w:ind w:firstLine="640" w:firstLineChars="200"/>
        <w:jc w:val="both"/>
        <w:textAlignment w:val="auto"/>
        <w:rPr>
          <w:rFonts w:hint="default" w:ascii="Times New Roman" w:hAnsi="Times New Roman" w:eastAsia="黑体" w:cs="Times New Roman"/>
          <w:b w:val="0"/>
          <w:bCs w:val="0"/>
          <w:color w:val="auto"/>
          <w:sz w:val="32"/>
          <w:szCs w:val="32"/>
        </w:rPr>
      </w:pPr>
      <w:r>
        <w:rPr>
          <w:rFonts w:hint="default" w:ascii="Times New Roman" w:hAnsi="Times New Roman" w:eastAsia="黑体" w:cs="Times New Roman"/>
          <w:b w:val="0"/>
          <w:bCs w:val="0"/>
          <w:color w:val="auto"/>
          <w:sz w:val="32"/>
          <w:szCs w:val="32"/>
        </w:rPr>
        <w:t>五、收费标准及缴费方式</w:t>
      </w:r>
    </w:p>
    <w:p>
      <w:pPr>
        <w:keepNext w:val="0"/>
        <w:keepLines w:val="0"/>
        <w:pageBreakBefore w:val="0"/>
        <w:widowControl w:val="0"/>
        <w:kinsoku/>
        <w:wordWrap/>
        <w:overflowPunct/>
        <w:topLinePunct w:val="0"/>
        <w:autoSpaceDE/>
        <w:autoSpaceDN/>
        <w:bidi w:val="0"/>
        <w:adjustRightInd w:val="0"/>
        <w:spacing w:line="560" w:lineRule="exact"/>
        <w:ind w:firstLine="640" w:firstLineChars="200"/>
        <w:textAlignment w:val="auto"/>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培训费3</w:t>
      </w:r>
      <w:r>
        <w:rPr>
          <w:rFonts w:hint="default" w:ascii="Times New Roman" w:hAnsi="Times New Roman" w:eastAsia="仿宋_GB2312" w:cs="Times New Roman"/>
          <w:color w:val="auto"/>
          <w:kern w:val="0"/>
          <w:sz w:val="32"/>
          <w:szCs w:val="32"/>
          <w:lang w:val="en-US" w:eastAsia="zh-CN"/>
        </w:rPr>
        <w:t>000</w:t>
      </w:r>
      <w:r>
        <w:rPr>
          <w:rFonts w:hint="default" w:ascii="Times New Roman" w:hAnsi="Times New Roman" w:eastAsia="仿宋_GB2312" w:cs="Times New Roman"/>
          <w:color w:val="auto"/>
          <w:kern w:val="0"/>
          <w:sz w:val="32"/>
          <w:szCs w:val="32"/>
        </w:rPr>
        <w:t>元/人（含师资费、住宿费和其他费用等）。培训费、餐费和学员往返交通费均由学员所在单位承担。</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缴费方式：报名结束后，</w:t>
      </w:r>
      <w:r>
        <w:rPr>
          <w:rFonts w:hint="default" w:ascii="Times New Roman" w:hAnsi="Times New Roman" w:eastAsia="仿宋_GB2312" w:cs="Times New Roman"/>
          <w:color w:val="auto"/>
          <w:kern w:val="0"/>
          <w:sz w:val="32"/>
          <w:szCs w:val="32"/>
        </w:rPr>
        <w:t>由</w:t>
      </w:r>
      <w:r>
        <w:rPr>
          <w:rFonts w:hint="default" w:ascii="Times New Roman" w:hAnsi="Times New Roman" w:eastAsia="仿宋_GB2312" w:cs="Times New Roman"/>
          <w:color w:val="auto"/>
          <w:sz w:val="32"/>
          <w:szCs w:val="32"/>
        </w:rPr>
        <w:t>教育管理中心</w:t>
      </w:r>
      <w:r>
        <w:rPr>
          <w:rFonts w:hint="default" w:ascii="Times New Roman" w:hAnsi="Times New Roman" w:eastAsia="仿宋_GB2312" w:cs="Times New Roman"/>
          <w:color w:val="auto"/>
          <w:kern w:val="0"/>
          <w:sz w:val="32"/>
          <w:szCs w:val="32"/>
        </w:rPr>
        <w:t>或学校继续教育管理员登录教师培训平台，在“报名管理——报到收费栏”自行创建缴费单，并在培训开始前由单位完成缴费。</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黑体" w:cs="Times New Roman"/>
          <w:color w:val="auto"/>
          <w:sz w:val="32"/>
          <w:szCs w:val="32"/>
        </w:rPr>
        <w:t>六、联系人及联系方式：</w:t>
      </w:r>
      <w:r>
        <w:rPr>
          <w:rFonts w:hint="default" w:ascii="Times New Roman" w:hAnsi="Times New Roman" w:eastAsia="仿宋_GB2312" w:cs="Times New Roman"/>
          <w:color w:val="auto"/>
          <w:kern w:val="0"/>
          <w:sz w:val="32"/>
          <w:szCs w:val="32"/>
        </w:rPr>
        <w:t>市中小学教师发展中心</w:t>
      </w:r>
      <w:r>
        <w:rPr>
          <w:rFonts w:hint="default" w:ascii="Times New Roman" w:hAnsi="Times New Roman" w:eastAsia="仿宋_GB2312" w:cs="Times New Roman"/>
          <w:color w:val="auto"/>
          <w:kern w:val="0"/>
          <w:sz w:val="32"/>
          <w:szCs w:val="32"/>
          <w:lang w:val="en-US" w:eastAsia="zh-CN"/>
        </w:rPr>
        <w:t xml:space="preserve"> </w:t>
      </w:r>
      <w:r>
        <w:rPr>
          <w:rFonts w:hint="default" w:ascii="Times New Roman" w:hAnsi="Times New Roman" w:eastAsia="仿宋_GB2312" w:cs="Times New Roman"/>
          <w:color w:val="auto"/>
          <w:kern w:val="0"/>
          <w:sz w:val="32"/>
          <w:szCs w:val="32"/>
        </w:rPr>
        <w:t>黄子健、吕广健，</w:t>
      </w:r>
      <w:r>
        <w:rPr>
          <w:rFonts w:hint="default" w:ascii="Times New Roman" w:hAnsi="Times New Roman" w:eastAsia="仿宋_GB2312" w:cs="Times New Roman"/>
          <w:color w:val="auto"/>
          <w:kern w:val="0"/>
          <w:sz w:val="32"/>
          <w:szCs w:val="32"/>
          <w:lang w:eastAsia="zh-CN"/>
        </w:rPr>
        <w:t>联系</w:t>
      </w:r>
      <w:r>
        <w:rPr>
          <w:rFonts w:hint="default" w:ascii="Times New Roman" w:hAnsi="Times New Roman" w:eastAsia="仿宋_GB2312" w:cs="Times New Roman"/>
          <w:color w:val="auto"/>
          <w:kern w:val="0"/>
          <w:sz w:val="32"/>
          <w:szCs w:val="32"/>
        </w:rPr>
        <w:t>电话：22869879。</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color w:val="auto"/>
          <w:sz w:val="32"/>
          <w:szCs w:val="32"/>
        </w:rPr>
      </w:pPr>
    </w:p>
    <w:p>
      <w:pPr>
        <w:pageBreakBefore w:val="0"/>
        <w:kinsoku/>
        <w:wordWrap/>
        <w:overflowPunct/>
        <w:topLinePunct w:val="0"/>
        <w:bidi w:val="0"/>
        <w:spacing w:line="560" w:lineRule="exact"/>
        <w:rPr>
          <w:rFonts w:hint="default" w:ascii="Times New Roman" w:hAnsi="Times New Roman" w:eastAsia="仿宋_GB2312" w:cs="Times New Roman"/>
          <w:color w:val="auto"/>
          <w:sz w:val="32"/>
          <w:szCs w:val="32"/>
        </w:rPr>
      </w:pPr>
    </w:p>
    <w:p>
      <w:pPr>
        <w:pStyle w:val="2"/>
        <w:pageBreakBefore w:val="0"/>
        <w:kinsoku/>
        <w:wordWrap/>
        <w:overflowPunct/>
        <w:topLinePunct w:val="0"/>
        <w:bidi w:val="0"/>
        <w:spacing w:line="560" w:lineRule="exact"/>
        <w:rPr>
          <w:rFonts w:hint="default" w:ascii="Times New Roman" w:hAnsi="Times New Roman" w:eastAsia="仿宋_GB2312" w:cs="Times New Roman"/>
          <w:color w:val="auto"/>
          <w:sz w:val="32"/>
          <w:szCs w:val="32"/>
        </w:rPr>
      </w:pPr>
    </w:p>
    <w:p>
      <w:pPr>
        <w:pageBreakBefore w:val="0"/>
        <w:kinsoku/>
        <w:wordWrap/>
        <w:overflowPunct/>
        <w:topLinePunct w:val="0"/>
        <w:bidi w:val="0"/>
        <w:spacing w:line="560" w:lineRule="exact"/>
        <w:rPr>
          <w:rFonts w:hint="default" w:ascii="Times New Roman" w:hAnsi="Times New Roman" w:eastAsia="仿宋_GB2312" w:cs="Times New Roman"/>
          <w:color w:val="auto"/>
          <w:sz w:val="32"/>
          <w:szCs w:val="32"/>
        </w:rPr>
      </w:pPr>
    </w:p>
    <w:p>
      <w:pPr>
        <w:pStyle w:val="2"/>
        <w:pageBreakBefore w:val="0"/>
        <w:kinsoku/>
        <w:wordWrap/>
        <w:overflowPunct/>
        <w:topLinePunct w:val="0"/>
        <w:bidi w:val="0"/>
        <w:spacing w:line="560" w:lineRule="exact"/>
        <w:rPr>
          <w:rFonts w:hint="default" w:ascii="Times New Roman" w:hAnsi="Times New Roman" w:eastAsia="仿宋_GB2312" w:cs="Times New Roman"/>
          <w:color w:val="auto"/>
          <w:sz w:val="32"/>
          <w:szCs w:val="32"/>
        </w:rPr>
      </w:pPr>
    </w:p>
    <w:p>
      <w:pPr>
        <w:pageBreakBefore w:val="0"/>
        <w:kinsoku/>
        <w:wordWrap/>
        <w:overflowPunct/>
        <w:topLinePunct w:val="0"/>
        <w:bidi w:val="0"/>
        <w:spacing w:line="560" w:lineRule="exact"/>
        <w:rPr>
          <w:rFonts w:hint="default" w:ascii="Times New Roman" w:hAnsi="Times New Roman" w:eastAsia="仿宋_GB2312" w:cs="Times New Roman"/>
          <w:color w:val="auto"/>
          <w:sz w:val="32"/>
          <w:szCs w:val="32"/>
        </w:rPr>
      </w:pPr>
    </w:p>
    <w:p>
      <w:pPr>
        <w:pStyle w:val="4"/>
        <w:pageBreakBefore w:val="0"/>
        <w:kinsoku/>
        <w:wordWrap/>
        <w:overflowPunct/>
        <w:topLinePunct w:val="0"/>
        <w:bidi w:val="0"/>
        <w:spacing w:line="560" w:lineRule="exact"/>
        <w:jc w:val="both"/>
        <w:rPr>
          <w:rFonts w:hint="default" w:ascii="Times New Roman" w:hAnsi="Times New Roman" w:eastAsia="黑体" w:cs="Times New Roman"/>
          <w:color w:val="auto"/>
          <w:sz w:val="32"/>
          <w:szCs w:val="32"/>
          <w:lang w:val="en-US" w:eastAsia="zh-CN"/>
        </w:rPr>
      </w:pPr>
    </w:p>
    <w:p>
      <w:pPr>
        <w:snapToGrid w:val="0"/>
        <w:spacing w:line="560" w:lineRule="exact"/>
        <w:rPr>
          <w:rFonts w:hint="default" w:ascii="Times New Roman" w:hAnsi="Times New Roman" w:eastAsia="黑体" w:cs="Times New Roman"/>
          <w:color w:val="auto"/>
          <w:sz w:val="32"/>
          <w:szCs w:val="32"/>
          <w:lang w:val="en-US" w:eastAsia="zh-CN"/>
        </w:rPr>
      </w:pPr>
    </w:p>
    <w:p>
      <w:pPr>
        <w:snapToGrid w:val="0"/>
        <w:spacing w:line="560" w:lineRule="exact"/>
        <w:rPr>
          <w:rFonts w:hint="default" w:ascii="Times New Roman" w:hAnsi="Times New Roman" w:eastAsia="黑体" w:cs="Times New Roman"/>
          <w:color w:val="auto"/>
          <w:sz w:val="32"/>
          <w:szCs w:val="32"/>
          <w:lang w:val="en-US" w:eastAsia="zh-CN"/>
        </w:rPr>
      </w:pPr>
    </w:p>
    <w:p>
      <w:pPr>
        <w:snapToGrid w:val="0"/>
        <w:spacing w:line="560" w:lineRule="exact"/>
        <w:rPr>
          <w:rFonts w:hint="default" w:ascii="Times New Roman" w:hAnsi="Times New Roman" w:eastAsia="黑体" w:cs="Times New Roman"/>
          <w:color w:val="auto"/>
          <w:sz w:val="32"/>
          <w:szCs w:val="32"/>
          <w:lang w:val="en-US" w:eastAsia="zh-CN"/>
        </w:rPr>
      </w:pPr>
    </w:p>
    <w:p>
      <w:pPr>
        <w:snapToGrid w:val="0"/>
        <w:spacing w:line="560" w:lineRule="exact"/>
        <w:rPr>
          <w:rFonts w:hint="default" w:ascii="Times New Roman" w:hAnsi="Times New Roman" w:eastAsia="黑体" w:cs="Times New Roman"/>
          <w:color w:val="auto"/>
          <w:sz w:val="32"/>
          <w:szCs w:val="32"/>
          <w:lang w:val="en-US" w:eastAsia="zh-CN"/>
        </w:rPr>
      </w:pPr>
    </w:p>
    <w:p>
      <w:pPr>
        <w:pStyle w:val="2"/>
        <w:rPr>
          <w:rFonts w:hint="default"/>
          <w:color w:val="auto"/>
          <w:lang w:val="en-US" w:eastAsia="zh-CN"/>
        </w:rPr>
      </w:pPr>
    </w:p>
    <w:p>
      <w:pPr>
        <w:snapToGrid w:val="0"/>
        <w:spacing w:line="560" w:lineRule="exact"/>
        <w:rPr>
          <w:rFonts w:hint="default" w:ascii="Times New Roman" w:hAnsi="Times New Roman" w:eastAsia="黑体" w:cs="Times New Roman"/>
          <w:color w:val="auto"/>
          <w:sz w:val="32"/>
          <w:szCs w:val="32"/>
          <w:lang w:val="en-US" w:eastAsia="zh-CN"/>
        </w:rPr>
      </w:pPr>
    </w:p>
    <w:p>
      <w:pPr>
        <w:snapToGrid w:val="0"/>
        <w:spacing w:line="560" w:lineRule="exact"/>
        <w:rPr>
          <w:rFonts w:hint="default"/>
          <w:color w:val="auto"/>
          <w:lang w:val="en-US" w:eastAsia="zh-CN"/>
        </w:rPr>
      </w:pPr>
      <w:r>
        <w:rPr>
          <w:rFonts w:hint="default" w:ascii="Times New Roman" w:hAnsi="Times New Roman" w:eastAsia="黑体" w:cs="Times New Roman"/>
          <w:color w:val="auto"/>
          <w:sz w:val="32"/>
          <w:szCs w:val="32"/>
          <w:lang w:val="en-US" w:eastAsia="zh-CN"/>
        </w:rPr>
        <w:t>附件4.1</w:t>
      </w:r>
    </w:p>
    <w:p>
      <w:pPr>
        <w:spacing w:line="560" w:lineRule="exact"/>
        <w:jc w:val="center"/>
        <w:rPr>
          <w:rFonts w:hint="default" w:ascii="Times New Roman" w:hAnsi="Times New Roman" w:eastAsia="方正小标宋简体" w:cs="Times New Roman"/>
          <w:color w:val="auto"/>
          <w:sz w:val="44"/>
          <w:szCs w:val="44"/>
          <w:lang w:val="en-US" w:eastAsia="zh-CN"/>
        </w:rPr>
      </w:pPr>
      <w:r>
        <w:rPr>
          <w:rFonts w:hint="default" w:ascii="Times New Roman" w:hAnsi="Times New Roman" w:eastAsia="方正小标宋简体" w:cs="Times New Roman"/>
          <w:color w:val="auto"/>
          <w:sz w:val="44"/>
          <w:szCs w:val="44"/>
          <w:lang w:val="en-US" w:eastAsia="zh-CN"/>
        </w:rPr>
        <w:t>202</w:t>
      </w:r>
      <w:r>
        <w:rPr>
          <w:rFonts w:hint="eastAsia" w:ascii="Times New Roman" w:hAnsi="Times New Roman" w:eastAsia="方正小标宋简体" w:cs="Times New Roman"/>
          <w:color w:val="auto"/>
          <w:sz w:val="44"/>
          <w:szCs w:val="44"/>
          <w:lang w:val="en-US" w:eastAsia="zh-CN"/>
        </w:rPr>
        <w:t>6</w:t>
      </w:r>
      <w:r>
        <w:rPr>
          <w:rFonts w:hint="default" w:ascii="Times New Roman" w:hAnsi="Times New Roman" w:eastAsia="方正小标宋简体" w:cs="Times New Roman"/>
          <w:color w:val="auto"/>
          <w:sz w:val="44"/>
          <w:szCs w:val="44"/>
          <w:lang w:val="en-US" w:eastAsia="zh-CN"/>
        </w:rPr>
        <w:t>年</w:t>
      </w:r>
      <w:r>
        <w:rPr>
          <w:rFonts w:hint="default" w:ascii="Times New Roman" w:hAnsi="Times New Roman" w:eastAsia="方正小标宋简体" w:cs="Times New Roman"/>
          <w:color w:val="auto"/>
          <w:sz w:val="44"/>
          <w:szCs w:val="44"/>
        </w:rPr>
        <w:t>中小学专职心理教师心理辅导技</w:t>
      </w:r>
      <w:r>
        <w:rPr>
          <w:rFonts w:hint="default" w:ascii="Times New Roman" w:hAnsi="Times New Roman" w:eastAsia="方正小标宋简体" w:cs="Times New Roman"/>
          <w:color w:val="auto"/>
          <w:sz w:val="44"/>
          <w:szCs w:val="44"/>
          <w:lang w:val="en-US" w:eastAsia="zh-CN"/>
        </w:rPr>
        <w:t>能</w:t>
      </w:r>
    </w:p>
    <w:p>
      <w:pPr>
        <w:spacing w:line="560" w:lineRule="exact"/>
        <w:jc w:val="center"/>
        <w:rPr>
          <w:rFonts w:hint="default" w:ascii="Times New Roman" w:hAnsi="Times New Roman" w:eastAsia="方正小标宋简体" w:cs="Times New Roman"/>
          <w:color w:val="auto"/>
          <w:sz w:val="44"/>
          <w:szCs w:val="44"/>
          <w:lang w:val="en-US" w:eastAsia="zh-CN"/>
        </w:rPr>
      </w:pPr>
      <w:r>
        <w:rPr>
          <w:rFonts w:hint="default" w:ascii="Times New Roman" w:hAnsi="Times New Roman" w:eastAsia="方正小标宋简体" w:cs="Times New Roman"/>
          <w:color w:val="auto"/>
          <w:sz w:val="44"/>
          <w:szCs w:val="44"/>
        </w:rPr>
        <w:t>培训班</w:t>
      </w:r>
      <w:r>
        <w:rPr>
          <w:rFonts w:hint="default" w:ascii="Times New Roman" w:hAnsi="Times New Roman" w:eastAsia="方正小标宋简体" w:cs="Times New Roman"/>
          <w:color w:val="auto"/>
          <w:sz w:val="44"/>
          <w:szCs w:val="44"/>
          <w:lang w:val="en-US" w:eastAsia="zh-CN"/>
        </w:rPr>
        <w:t>名额分配表</w:t>
      </w:r>
    </w:p>
    <w:p>
      <w:pPr>
        <w:spacing w:line="0" w:lineRule="atLeast"/>
        <w:jc w:val="left"/>
        <w:rPr>
          <w:rFonts w:ascii="Times New Roman" w:eastAsia="仿宋_GB2312"/>
          <w:b/>
          <w:color w:val="auto"/>
          <w:sz w:val="32"/>
          <w:szCs w:val="32"/>
        </w:rPr>
      </w:pPr>
    </w:p>
    <w:p>
      <w:pPr>
        <w:numPr>
          <w:ilvl w:val="-1"/>
          <w:numId w:val="0"/>
        </w:numPr>
        <w:spacing w:line="0" w:lineRule="atLeast"/>
        <w:ind w:left="640" w:firstLine="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val="en-US" w:eastAsia="zh-CN"/>
        </w:rPr>
        <w:t>1.</w:t>
      </w:r>
      <w:r>
        <w:rPr>
          <w:rFonts w:hint="default" w:ascii="Times New Roman" w:hAnsi="Times New Roman" w:eastAsia="仿宋_GB2312" w:cs="Times New Roman"/>
          <w:color w:val="auto"/>
          <w:sz w:val="32"/>
          <w:szCs w:val="32"/>
          <w:highlight w:val="none"/>
        </w:rPr>
        <w:t>市直属中小学</w:t>
      </w:r>
      <w:r>
        <w:rPr>
          <w:rFonts w:hint="default" w:ascii="Times New Roman" w:hAnsi="Times New Roman" w:eastAsia="仿宋_GB2312" w:cs="Times New Roman"/>
          <w:color w:val="auto"/>
          <w:sz w:val="32"/>
          <w:szCs w:val="32"/>
          <w:highlight w:val="none"/>
          <w:lang w:val="en-US" w:eastAsia="zh-CN"/>
        </w:rPr>
        <w:t>（含中职）专职心理教师每校最多2人；</w:t>
      </w:r>
    </w:p>
    <w:p>
      <w:pPr>
        <w:numPr>
          <w:ilvl w:val="-1"/>
          <w:numId w:val="0"/>
        </w:numPr>
        <w:spacing w:line="0" w:lineRule="atLeast"/>
        <w:ind w:left="640" w:firstLine="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highlight w:val="none"/>
          <w:lang w:val="en-US" w:eastAsia="zh-CN"/>
        </w:rPr>
        <w:t>2.</w:t>
      </w:r>
      <w:r>
        <w:rPr>
          <w:rFonts w:hint="default" w:ascii="Times New Roman" w:hAnsi="Times New Roman" w:eastAsia="仿宋_GB2312" w:cs="Times New Roman"/>
          <w:color w:val="auto"/>
          <w:sz w:val="32"/>
          <w:szCs w:val="32"/>
          <w:highlight w:val="none"/>
        </w:rPr>
        <w:t>园区、镇（街）</w:t>
      </w:r>
      <w:r>
        <w:rPr>
          <w:rFonts w:hint="default" w:ascii="Times New Roman" w:hAnsi="Times New Roman" w:eastAsia="仿宋_GB2312" w:cs="Times New Roman"/>
          <w:color w:val="auto"/>
          <w:sz w:val="32"/>
          <w:szCs w:val="32"/>
          <w:highlight w:val="none"/>
          <w:lang w:val="en-US" w:eastAsia="zh-CN"/>
        </w:rPr>
        <w:t>中小学校</w:t>
      </w:r>
      <w:r>
        <w:rPr>
          <w:rFonts w:hint="default" w:ascii="Times New Roman" w:hAnsi="Times New Roman" w:eastAsia="仿宋_GB2312" w:cs="Times New Roman"/>
          <w:color w:val="auto"/>
          <w:sz w:val="32"/>
          <w:szCs w:val="32"/>
          <w:highlight w:val="none"/>
        </w:rPr>
        <w:t>名额分配</w:t>
      </w:r>
    </w:p>
    <w:tbl>
      <w:tblPr>
        <w:tblStyle w:val="11"/>
        <w:tblW w:w="5038" w:type="pct"/>
        <w:tblInd w:w="0" w:type="dxa"/>
        <w:tblLayout w:type="fixed"/>
        <w:tblCellMar>
          <w:top w:w="0" w:type="dxa"/>
          <w:left w:w="108" w:type="dxa"/>
          <w:bottom w:w="0" w:type="dxa"/>
          <w:right w:w="108" w:type="dxa"/>
        </w:tblCellMar>
      </w:tblPr>
      <w:tblGrid>
        <w:gridCol w:w="816"/>
        <w:gridCol w:w="1136"/>
        <w:gridCol w:w="853"/>
        <w:gridCol w:w="277"/>
        <w:gridCol w:w="993"/>
        <w:gridCol w:w="1136"/>
        <w:gridCol w:w="845"/>
        <w:gridCol w:w="244"/>
        <w:gridCol w:w="895"/>
        <w:gridCol w:w="1134"/>
        <w:gridCol w:w="798"/>
      </w:tblGrid>
      <w:tr>
        <w:tblPrEx>
          <w:tblCellMar>
            <w:top w:w="0" w:type="dxa"/>
            <w:left w:w="108" w:type="dxa"/>
            <w:bottom w:w="0" w:type="dxa"/>
            <w:right w:w="108" w:type="dxa"/>
          </w:tblCellMar>
        </w:tblPrEx>
        <w:trPr>
          <w:trHeight w:val="454" w:hRule="atLeast"/>
        </w:trPr>
        <w:tc>
          <w:tcPr>
            <w:tcW w:w="447" w:type="pct"/>
            <w:tcBorders>
              <w:top w:val="single" w:color="auto" w:sz="4" w:space="0"/>
              <w:left w:val="single" w:color="auto" w:sz="4" w:space="0"/>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b/>
                <w:bCs/>
                <w:color w:val="auto"/>
                <w:kern w:val="0"/>
                <w:sz w:val="24"/>
                <w:szCs w:val="24"/>
              </w:rPr>
            </w:pPr>
            <w:r>
              <w:rPr>
                <w:rFonts w:hint="default" w:ascii="Times New Roman" w:hAnsi="Times New Roman" w:eastAsia="仿宋_GB2312" w:cs="Times New Roman"/>
                <w:b/>
                <w:bCs/>
                <w:color w:val="auto"/>
                <w:kern w:val="0"/>
                <w:sz w:val="24"/>
                <w:szCs w:val="24"/>
              </w:rPr>
              <w:t>序号</w:t>
            </w:r>
          </w:p>
        </w:tc>
        <w:tc>
          <w:tcPr>
            <w:tcW w:w="622" w:type="pct"/>
            <w:tcBorders>
              <w:top w:val="single" w:color="auto" w:sz="4" w:space="0"/>
              <w:left w:val="single" w:color="auto" w:sz="4" w:space="0"/>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b/>
                <w:bCs/>
                <w:color w:val="auto"/>
                <w:kern w:val="0"/>
                <w:sz w:val="24"/>
                <w:szCs w:val="24"/>
              </w:rPr>
            </w:pPr>
            <w:r>
              <w:rPr>
                <w:rFonts w:hint="default" w:ascii="Times New Roman" w:hAnsi="Times New Roman" w:eastAsia="仿宋_GB2312" w:cs="Times New Roman"/>
                <w:b/>
                <w:bCs/>
                <w:color w:val="auto"/>
                <w:kern w:val="0"/>
                <w:sz w:val="24"/>
                <w:szCs w:val="24"/>
              </w:rPr>
              <w:t>名称</w:t>
            </w:r>
          </w:p>
        </w:tc>
        <w:tc>
          <w:tcPr>
            <w:tcW w:w="466" w:type="pct"/>
            <w:tcBorders>
              <w:top w:val="single" w:color="auto" w:sz="4" w:space="0"/>
              <w:left w:val="nil"/>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b/>
                <w:bCs/>
                <w:color w:val="auto"/>
                <w:kern w:val="0"/>
                <w:sz w:val="24"/>
                <w:szCs w:val="24"/>
              </w:rPr>
            </w:pPr>
            <w:r>
              <w:rPr>
                <w:rFonts w:hint="default" w:ascii="Times New Roman" w:hAnsi="Times New Roman" w:eastAsia="仿宋_GB2312" w:cs="Times New Roman"/>
                <w:b/>
                <w:bCs/>
                <w:color w:val="auto"/>
                <w:kern w:val="0"/>
                <w:sz w:val="24"/>
                <w:szCs w:val="24"/>
              </w:rPr>
              <w:t>名额</w:t>
            </w:r>
          </w:p>
        </w:tc>
        <w:tc>
          <w:tcPr>
            <w:tcW w:w="151" w:type="pct"/>
            <w:vMerge w:val="restart"/>
            <w:tcBorders>
              <w:top w:val="single" w:color="auto" w:sz="4" w:space="0"/>
              <w:left w:val="nil"/>
              <w:right w:val="single" w:color="auto" w:sz="4" w:space="0"/>
            </w:tcBorders>
            <w:noWrap/>
            <w:vAlign w:val="center"/>
          </w:tcPr>
          <w:p>
            <w:pPr>
              <w:widowControl/>
              <w:spacing w:line="0" w:lineRule="atLeast"/>
              <w:jc w:val="center"/>
              <w:rPr>
                <w:rFonts w:hint="default" w:ascii="Times New Roman" w:hAnsi="Times New Roman" w:eastAsia="仿宋_GB2312" w:cs="Times New Roman"/>
                <w:b/>
                <w:bCs/>
                <w:color w:val="auto"/>
                <w:kern w:val="0"/>
                <w:sz w:val="24"/>
                <w:szCs w:val="24"/>
              </w:rPr>
            </w:pPr>
          </w:p>
        </w:tc>
        <w:tc>
          <w:tcPr>
            <w:tcW w:w="543" w:type="pct"/>
            <w:tcBorders>
              <w:top w:val="single" w:color="auto" w:sz="4" w:space="0"/>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b/>
                <w:bCs/>
                <w:color w:val="auto"/>
                <w:kern w:val="0"/>
                <w:sz w:val="24"/>
                <w:szCs w:val="24"/>
              </w:rPr>
            </w:pPr>
            <w:r>
              <w:rPr>
                <w:rFonts w:hint="default" w:ascii="Times New Roman" w:hAnsi="Times New Roman" w:eastAsia="仿宋_GB2312" w:cs="Times New Roman"/>
                <w:b/>
                <w:bCs/>
                <w:color w:val="auto"/>
                <w:kern w:val="0"/>
                <w:sz w:val="24"/>
                <w:szCs w:val="24"/>
              </w:rPr>
              <w:t>序号</w:t>
            </w:r>
          </w:p>
        </w:tc>
        <w:tc>
          <w:tcPr>
            <w:tcW w:w="622" w:type="pct"/>
            <w:tcBorders>
              <w:top w:val="single" w:color="auto" w:sz="4" w:space="0"/>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b/>
                <w:bCs/>
                <w:color w:val="auto"/>
                <w:kern w:val="0"/>
                <w:sz w:val="24"/>
                <w:szCs w:val="24"/>
              </w:rPr>
            </w:pPr>
            <w:r>
              <w:rPr>
                <w:rFonts w:hint="default" w:ascii="Times New Roman" w:hAnsi="Times New Roman" w:eastAsia="仿宋_GB2312" w:cs="Times New Roman"/>
                <w:b/>
                <w:bCs/>
                <w:color w:val="auto"/>
                <w:kern w:val="0"/>
                <w:sz w:val="24"/>
                <w:szCs w:val="24"/>
              </w:rPr>
              <w:t>名称</w:t>
            </w:r>
          </w:p>
        </w:tc>
        <w:tc>
          <w:tcPr>
            <w:tcW w:w="462" w:type="pct"/>
            <w:tcBorders>
              <w:top w:val="single" w:color="auto" w:sz="4" w:space="0"/>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b/>
                <w:bCs/>
                <w:color w:val="auto"/>
                <w:kern w:val="0"/>
                <w:sz w:val="24"/>
                <w:szCs w:val="24"/>
              </w:rPr>
            </w:pPr>
            <w:r>
              <w:rPr>
                <w:rFonts w:hint="default" w:ascii="Times New Roman" w:hAnsi="Times New Roman" w:eastAsia="仿宋_GB2312" w:cs="Times New Roman"/>
                <w:b/>
                <w:bCs/>
                <w:color w:val="auto"/>
                <w:kern w:val="0"/>
                <w:sz w:val="24"/>
                <w:szCs w:val="24"/>
              </w:rPr>
              <w:t>名额</w:t>
            </w:r>
          </w:p>
        </w:tc>
        <w:tc>
          <w:tcPr>
            <w:tcW w:w="133" w:type="pct"/>
            <w:vMerge w:val="restart"/>
            <w:tcBorders>
              <w:top w:val="single" w:color="auto" w:sz="4" w:space="0"/>
              <w:left w:val="nil"/>
              <w:right w:val="single" w:color="auto" w:sz="4" w:space="0"/>
            </w:tcBorders>
            <w:noWrap w:val="0"/>
            <w:vAlign w:val="center"/>
          </w:tcPr>
          <w:p>
            <w:pPr>
              <w:spacing w:line="0" w:lineRule="atLeast"/>
              <w:jc w:val="center"/>
              <w:rPr>
                <w:rFonts w:hint="default" w:ascii="Times New Roman" w:hAnsi="Times New Roman" w:eastAsia="仿宋_GB2312" w:cs="Times New Roman"/>
                <w:b/>
                <w:bCs/>
                <w:color w:val="auto"/>
                <w:kern w:val="0"/>
                <w:sz w:val="24"/>
                <w:szCs w:val="24"/>
              </w:rPr>
            </w:pPr>
          </w:p>
        </w:tc>
        <w:tc>
          <w:tcPr>
            <w:tcW w:w="490" w:type="pct"/>
            <w:tcBorders>
              <w:top w:val="single" w:color="auto" w:sz="4" w:space="0"/>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b/>
                <w:bCs/>
                <w:color w:val="auto"/>
                <w:kern w:val="0"/>
                <w:sz w:val="24"/>
                <w:szCs w:val="24"/>
              </w:rPr>
            </w:pPr>
            <w:r>
              <w:rPr>
                <w:rFonts w:hint="default" w:ascii="Times New Roman" w:hAnsi="Times New Roman" w:eastAsia="仿宋_GB2312" w:cs="Times New Roman"/>
                <w:b/>
                <w:bCs/>
                <w:color w:val="auto"/>
                <w:kern w:val="0"/>
                <w:sz w:val="24"/>
                <w:szCs w:val="24"/>
              </w:rPr>
              <w:t>序号</w:t>
            </w:r>
          </w:p>
        </w:tc>
        <w:tc>
          <w:tcPr>
            <w:tcW w:w="621" w:type="pct"/>
            <w:tcBorders>
              <w:top w:val="single" w:color="auto" w:sz="4" w:space="0"/>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b/>
                <w:bCs/>
                <w:color w:val="auto"/>
                <w:kern w:val="0"/>
                <w:sz w:val="24"/>
                <w:szCs w:val="24"/>
              </w:rPr>
            </w:pPr>
            <w:r>
              <w:rPr>
                <w:rFonts w:hint="default" w:ascii="Times New Roman" w:hAnsi="Times New Roman" w:eastAsia="仿宋_GB2312" w:cs="Times New Roman"/>
                <w:b/>
                <w:bCs/>
                <w:color w:val="auto"/>
                <w:kern w:val="0"/>
                <w:sz w:val="24"/>
                <w:szCs w:val="24"/>
              </w:rPr>
              <w:t>名称</w:t>
            </w:r>
          </w:p>
        </w:tc>
        <w:tc>
          <w:tcPr>
            <w:tcW w:w="437" w:type="pct"/>
            <w:tcBorders>
              <w:top w:val="single" w:color="auto" w:sz="4" w:space="0"/>
              <w:left w:val="nil"/>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b/>
                <w:bCs/>
                <w:color w:val="auto"/>
                <w:kern w:val="0"/>
                <w:sz w:val="24"/>
                <w:szCs w:val="24"/>
              </w:rPr>
            </w:pPr>
            <w:r>
              <w:rPr>
                <w:rFonts w:hint="default" w:ascii="Times New Roman" w:hAnsi="Times New Roman" w:eastAsia="仿宋_GB2312" w:cs="Times New Roman"/>
                <w:b/>
                <w:bCs/>
                <w:color w:val="auto"/>
                <w:kern w:val="0"/>
                <w:sz w:val="24"/>
                <w:szCs w:val="24"/>
              </w:rPr>
              <w:t>名额</w:t>
            </w:r>
          </w:p>
        </w:tc>
      </w:tr>
      <w:tr>
        <w:tblPrEx>
          <w:tblCellMar>
            <w:top w:w="0" w:type="dxa"/>
            <w:left w:w="108" w:type="dxa"/>
            <w:bottom w:w="0" w:type="dxa"/>
            <w:right w:w="108" w:type="dxa"/>
          </w:tblCellMar>
        </w:tblPrEx>
        <w:trPr>
          <w:trHeight w:val="454" w:hRule="atLeast"/>
        </w:trPr>
        <w:tc>
          <w:tcPr>
            <w:tcW w:w="447" w:type="pct"/>
            <w:tcBorders>
              <w:top w:val="nil"/>
              <w:left w:val="single" w:color="auto" w:sz="4" w:space="0"/>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1</w:t>
            </w:r>
          </w:p>
        </w:tc>
        <w:tc>
          <w:tcPr>
            <w:tcW w:w="622" w:type="pct"/>
            <w:tcBorders>
              <w:top w:val="nil"/>
              <w:left w:val="single" w:color="auto" w:sz="4" w:space="0"/>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松山湖</w:t>
            </w:r>
          </w:p>
        </w:tc>
        <w:tc>
          <w:tcPr>
            <w:tcW w:w="466" w:type="pct"/>
            <w:tcBorders>
              <w:top w:val="nil"/>
              <w:left w:val="nil"/>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10</w:t>
            </w:r>
          </w:p>
        </w:tc>
        <w:tc>
          <w:tcPr>
            <w:tcW w:w="151" w:type="pct"/>
            <w:vMerge w:val="continue"/>
            <w:tcBorders>
              <w:left w:val="nil"/>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rPr>
            </w:pPr>
          </w:p>
        </w:tc>
        <w:tc>
          <w:tcPr>
            <w:tcW w:w="543"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13</w:t>
            </w:r>
          </w:p>
        </w:tc>
        <w:tc>
          <w:tcPr>
            <w:tcW w:w="622"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高埗</w:t>
            </w:r>
          </w:p>
        </w:tc>
        <w:tc>
          <w:tcPr>
            <w:tcW w:w="462"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5</w:t>
            </w:r>
          </w:p>
        </w:tc>
        <w:tc>
          <w:tcPr>
            <w:tcW w:w="133" w:type="pct"/>
            <w:vMerge w:val="continue"/>
            <w:tcBorders>
              <w:left w:val="nil"/>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rPr>
            </w:pPr>
          </w:p>
        </w:tc>
        <w:tc>
          <w:tcPr>
            <w:tcW w:w="490"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25</w:t>
            </w:r>
          </w:p>
        </w:tc>
        <w:tc>
          <w:tcPr>
            <w:tcW w:w="621"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塘厦</w:t>
            </w:r>
          </w:p>
        </w:tc>
        <w:tc>
          <w:tcPr>
            <w:tcW w:w="437" w:type="pct"/>
            <w:tcBorders>
              <w:top w:val="nil"/>
              <w:left w:val="nil"/>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11</w:t>
            </w:r>
          </w:p>
        </w:tc>
      </w:tr>
      <w:tr>
        <w:tblPrEx>
          <w:tblCellMar>
            <w:top w:w="0" w:type="dxa"/>
            <w:left w:w="108" w:type="dxa"/>
            <w:bottom w:w="0" w:type="dxa"/>
            <w:right w:w="108" w:type="dxa"/>
          </w:tblCellMar>
        </w:tblPrEx>
        <w:trPr>
          <w:trHeight w:val="454" w:hRule="atLeast"/>
        </w:trPr>
        <w:tc>
          <w:tcPr>
            <w:tcW w:w="447" w:type="pct"/>
            <w:tcBorders>
              <w:top w:val="nil"/>
              <w:left w:val="single" w:color="auto" w:sz="4" w:space="0"/>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2</w:t>
            </w:r>
          </w:p>
        </w:tc>
        <w:tc>
          <w:tcPr>
            <w:tcW w:w="622" w:type="pct"/>
            <w:tcBorders>
              <w:top w:val="nil"/>
              <w:left w:val="single" w:color="auto" w:sz="4" w:space="0"/>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eastAsia="zh-CN"/>
              </w:rPr>
            </w:pPr>
            <w:r>
              <w:rPr>
                <w:rFonts w:hint="default" w:ascii="Times New Roman" w:hAnsi="Times New Roman" w:eastAsia="仿宋_GB2312" w:cs="Times New Roman"/>
                <w:color w:val="auto"/>
                <w:kern w:val="0"/>
                <w:sz w:val="24"/>
                <w:szCs w:val="24"/>
                <w:lang w:val="en-US" w:eastAsia="zh-CN"/>
              </w:rPr>
              <w:t>滨海湾</w:t>
            </w:r>
          </w:p>
        </w:tc>
        <w:tc>
          <w:tcPr>
            <w:tcW w:w="466" w:type="pct"/>
            <w:tcBorders>
              <w:top w:val="nil"/>
              <w:left w:val="nil"/>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1</w:t>
            </w:r>
          </w:p>
        </w:tc>
        <w:tc>
          <w:tcPr>
            <w:tcW w:w="151" w:type="pct"/>
            <w:vMerge w:val="continue"/>
            <w:tcBorders>
              <w:left w:val="nil"/>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rPr>
            </w:pPr>
          </w:p>
        </w:tc>
        <w:tc>
          <w:tcPr>
            <w:tcW w:w="543"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14</w:t>
            </w:r>
          </w:p>
        </w:tc>
        <w:tc>
          <w:tcPr>
            <w:tcW w:w="622"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洪梅</w:t>
            </w:r>
          </w:p>
        </w:tc>
        <w:tc>
          <w:tcPr>
            <w:tcW w:w="462"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2</w:t>
            </w:r>
          </w:p>
        </w:tc>
        <w:tc>
          <w:tcPr>
            <w:tcW w:w="133" w:type="pct"/>
            <w:vMerge w:val="continue"/>
            <w:tcBorders>
              <w:left w:val="nil"/>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rPr>
            </w:pPr>
          </w:p>
        </w:tc>
        <w:tc>
          <w:tcPr>
            <w:tcW w:w="490"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26</w:t>
            </w:r>
          </w:p>
        </w:tc>
        <w:tc>
          <w:tcPr>
            <w:tcW w:w="621"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谢岗</w:t>
            </w:r>
          </w:p>
        </w:tc>
        <w:tc>
          <w:tcPr>
            <w:tcW w:w="437" w:type="pct"/>
            <w:tcBorders>
              <w:top w:val="nil"/>
              <w:left w:val="nil"/>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2</w:t>
            </w:r>
          </w:p>
        </w:tc>
      </w:tr>
      <w:tr>
        <w:tblPrEx>
          <w:tblCellMar>
            <w:top w:w="0" w:type="dxa"/>
            <w:left w:w="108" w:type="dxa"/>
            <w:bottom w:w="0" w:type="dxa"/>
            <w:right w:w="108" w:type="dxa"/>
          </w:tblCellMar>
        </w:tblPrEx>
        <w:trPr>
          <w:trHeight w:val="454" w:hRule="atLeast"/>
        </w:trPr>
        <w:tc>
          <w:tcPr>
            <w:tcW w:w="447" w:type="pct"/>
            <w:tcBorders>
              <w:top w:val="nil"/>
              <w:left w:val="single" w:color="auto" w:sz="4" w:space="0"/>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3</w:t>
            </w:r>
          </w:p>
        </w:tc>
        <w:tc>
          <w:tcPr>
            <w:tcW w:w="622" w:type="pct"/>
            <w:tcBorders>
              <w:top w:val="nil"/>
              <w:left w:val="single" w:color="auto" w:sz="4" w:space="0"/>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莞城</w:t>
            </w:r>
          </w:p>
        </w:tc>
        <w:tc>
          <w:tcPr>
            <w:tcW w:w="466" w:type="pct"/>
            <w:tcBorders>
              <w:top w:val="nil"/>
              <w:left w:val="nil"/>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3</w:t>
            </w:r>
          </w:p>
        </w:tc>
        <w:tc>
          <w:tcPr>
            <w:tcW w:w="151" w:type="pct"/>
            <w:vMerge w:val="continue"/>
            <w:tcBorders>
              <w:left w:val="nil"/>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rPr>
            </w:pPr>
          </w:p>
        </w:tc>
        <w:tc>
          <w:tcPr>
            <w:tcW w:w="543"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15</w:t>
            </w:r>
          </w:p>
        </w:tc>
        <w:tc>
          <w:tcPr>
            <w:tcW w:w="622"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道滘</w:t>
            </w:r>
          </w:p>
        </w:tc>
        <w:tc>
          <w:tcPr>
            <w:tcW w:w="462"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3</w:t>
            </w:r>
          </w:p>
        </w:tc>
        <w:tc>
          <w:tcPr>
            <w:tcW w:w="133" w:type="pct"/>
            <w:vMerge w:val="continue"/>
            <w:tcBorders>
              <w:left w:val="nil"/>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rPr>
            </w:pPr>
          </w:p>
        </w:tc>
        <w:tc>
          <w:tcPr>
            <w:tcW w:w="490"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27</w:t>
            </w:r>
          </w:p>
        </w:tc>
        <w:tc>
          <w:tcPr>
            <w:tcW w:w="621"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清溪</w:t>
            </w:r>
          </w:p>
        </w:tc>
        <w:tc>
          <w:tcPr>
            <w:tcW w:w="437" w:type="pct"/>
            <w:tcBorders>
              <w:top w:val="nil"/>
              <w:left w:val="nil"/>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8</w:t>
            </w:r>
          </w:p>
        </w:tc>
      </w:tr>
      <w:tr>
        <w:tblPrEx>
          <w:tblCellMar>
            <w:top w:w="0" w:type="dxa"/>
            <w:left w:w="108" w:type="dxa"/>
            <w:bottom w:w="0" w:type="dxa"/>
            <w:right w:w="108" w:type="dxa"/>
          </w:tblCellMar>
        </w:tblPrEx>
        <w:trPr>
          <w:trHeight w:val="454" w:hRule="atLeast"/>
        </w:trPr>
        <w:tc>
          <w:tcPr>
            <w:tcW w:w="447" w:type="pct"/>
            <w:tcBorders>
              <w:top w:val="nil"/>
              <w:left w:val="single" w:color="auto" w:sz="4" w:space="0"/>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4</w:t>
            </w:r>
          </w:p>
        </w:tc>
        <w:tc>
          <w:tcPr>
            <w:tcW w:w="622" w:type="pct"/>
            <w:tcBorders>
              <w:top w:val="nil"/>
              <w:left w:val="single" w:color="auto" w:sz="4" w:space="0"/>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石龙</w:t>
            </w:r>
          </w:p>
        </w:tc>
        <w:tc>
          <w:tcPr>
            <w:tcW w:w="466" w:type="pct"/>
            <w:tcBorders>
              <w:top w:val="nil"/>
              <w:left w:val="nil"/>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3</w:t>
            </w:r>
          </w:p>
        </w:tc>
        <w:tc>
          <w:tcPr>
            <w:tcW w:w="151" w:type="pct"/>
            <w:vMerge w:val="continue"/>
            <w:tcBorders>
              <w:left w:val="nil"/>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rPr>
            </w:pPr>
          </w:p>
        </w:tc>
        <w:tc>
          <w:tcPr>
            <w:tcW w:w="543"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16</w:t>
            </w:r>
          </w:p>
        </w:tc>
        <w:tc>
          <w:tcPr>
            <w:tcW w:w="622"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厚街</w:t>
            </w:r>
          </w:p>
        </w:tc>
        <w:tc>
          <w:tcPr>
            <w:tcW w:w="462"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8</w:t>
            </w:r>
          </w:p>
        </w:tc>
        <w:tc>
          <w:tcPr>
            <w:tcW w:w="133" w:type="pct"/>
            <w:vMerge w:val="continue"/>
            <w:tcBorders>
              <w:left w:val="nil"/>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rPr>
            </w:pPr>
          </w:p>
        </w:tc>
        <w:tc>
          <w:tcPr>
            <w:tcW w:w="490"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28</w:t>
            </w:r>
          </w:p>
        </w:tc>
        <w:tc>
          <w:tcPr>
            <w:tcW w:w="621"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常平</w:t>
            </w:r>
          </w:p>
        </w:tc>
        <w:tc>
          <w:tcPr>
            <w:tcW w:w="437" w:type="pct"/>
            <w:tcBorders>
              <w:top w:val="nil"/>
              <w:left w:val="nil"/>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9</w:t>
            </w:r>
          </w:p>
        </w:tc>
      </w:tr>
      <w:tr>
        <w:tblPrEx>
          <w:tblCellMar>
            <w:top w:w="0" w:type="dxa"/>
            <w:left w:w="108" w:type="dxa"/>
            <w:bottom w:w="0" w:type="dxa"/>
            <w:right w:w="108" w:type="dxa"/>
          </w:tblCellMar>
        </w:tblPrEx>
        <w:trPr>
          <w:trHeight w:val="454" w:hRule="atLeast"/>
        </w:trPr>
        <w:tc>
          <w:tcPr>
            <w:tcW w:w="447" w:type="pct"/>
            <w:tcBorders>
              <w:top w:val="nil"/>
              <w:left w:val="single" w:color="auto" w:sz="4" w:space="0"/>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5</w:t>
            </w:r>
          </w:p>
        </w:tc>
        <w:tc>
          <w:tcPr>
            <w:tcW w:w="622" w:type="pct"/>
            <w:tcBorders>
              <w:top w:val="nil"/>
              <w:left w:val="single" w:color="auto" w:sz="4" w:space="0"/>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虎门</w:t>
            </w:r>
          </w:p>
        </w:tc>
        <w:tc>
          <w:tcPr>
            <w:tcW w:w="466" w:type="pct"/>
            <w:tcBorders>
              <w:top w:val="nil"/>
              <w:left w:val="nil"/>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highlight w:val="none"/>
                <w:lang w:val="en-US" w:eastAsia="zh-CN"/>
              </w:rPr>
            </w:pPr>
            <w:r>
              <w:rPr>
                <w:rFonts w:hint="default" w:ascii="Times New Roman" w:hAnsi="Times New Roman" w:eastAsia="仿宋_GB2312" w:cs="Times New Roman"/>
                <w:color w:val="auto"/>
                <w:kern w:val="0"/>
                <w:sz w:val="24"/>
                <w:szCs w:val="24"/>
                <w:highlight w:val="none"/>
                <w:lang w:val="en-US" w:eastAsia="zh-CN"/>
              </w:rPr>
              <w:t>15</w:t>
            </w:r>
          </w:p>
        </w:tc>
        <w:tc>
          <w:tcPr>
            <w:tcW w:w="151" w:type="pct"/>
            <w:vMerge w:val="continue"/>
            <w:tcBorders>
              <w:left w:val="nil"/>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highlight w:val="none"/>
              </w:rPr>
            </w:pPr>
          </w:p>
        </w:tc>
        <w:tc>
          <w:tcPr>
            <w:tcW w:w="543"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17</w:t>
            </w:r>
          </w:p>
        </w:tc>
        <w:tc>
          <w:tcPr>
            <w:tcW w:w="622"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沙田</w:t>
            </w:r>
          </w:p>
        </w:tc>
        <w:tc>
          <w:tcPr>
            <w:tcW w:w="462"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highlight w:val="none"/>
                <w:lang w:val="en-US" w:eastAsia="zh-CN"/>
              </w:rPr>
            </w:pPr>
            <w:r>
              <w:rPr>
                <w:rFonts w:hint="default" w:ascii="Times New Roman" w:hAnsi="Times New Roman" w:eastAsia="仿宋_GB2312" w:cs="Times New Roman"/>
                <w:color w:val="auto"/>
                <w:kern w:val="0"/>
                <w:sz w:val="24"/>
                <w:szCs w:val="24"/>
                <w:highlight w:val="none"/>
                <w:lang w:val="en-US" w:eastAsia="zh-CN"/>
              </w:rPr>
              <w:t>5</w:t>
            </w:r>
          </w:p>
        </w:tc>
        <w:tc>
          <w:tcPr>
            <w:tcW w:w="133" w:type="pct"/>
            <w:vMerge w:val="continue"/>
            <w:tcBorders>
              <w:left w:val="nil"/>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highlight w:val="none"/>
              </w:rPr>
            </w:pPr>
          </w:p>
        </w:tc>
        <w:tc>
          <w:tcPr>
            <w:tcW w:w="490"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29</w:t>
            </w:r>
          </w:p>
        </w:tc>
        <w:tc>
          <w:tcPr>
            <w:tcW w:w="621"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桥头</w:t>
            </w:r>
          </w:p>
        </w:tc>
        <w:tc>
          <w:tcPr>
            <w:tcW w:w="437" w:type="pct"/>
            <w:tcBorders>
              <w:top w:val="nil"/>
              <w:left w:val="nil"/>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highlight w:val="none"/>
                <w:lang w:val="en-US" w:eastAsia="zh-CN"/>
              </w:rPr>
            </w:pPr>
            <w:r>
              <w:rPr>
                <w:rFonts w:hint="default" w:ascii="Times New Roman" w:hAnsi="Times New Roman" w:eastAsia="仿宋_GB2312" w:cs="Times New Roman"/>
                <w:color w:val="auto"/>
                <w:kern w:val="0"/>
                <w:sz w:val="24"/>
                <w:szCs w:val="24"/>
                <w:highlight w:val="none"/>
                <w:lang w:val="en-US" w:eastAsia="zh-CN"/>
              </w:rPr>
              <w:t>4</w:t>
            </w:r>
          </w:p>
        </w:tc>
      </w:tr>
      <w:tr>
        <w:tblPrEx>
          <w:tblCellMar>
            <w:top w:w="0" w:type="dxa"/>
            <w:left w:w="108" w:type="dxa"/>
            <w:bottom w:w="0" w:type="dxa"/>
            <w:right w:w="108" w:type="dxa"/>
          </w:tblCellMar>
        </w:tblPrEx>
        <w:trPr>
          <w:trHeight w:val="454" w:hRule="atLeast"/>
        </w:trPr>
        <w:tc>
          <w:tcPr>
            <w:tcW w:w="447" w:type="pct"/>
            <w:tcBorders>
              <w:top w:val="nil"/>
              <w:left w:val="single" w:color="auto" w:sz="4" w:space="0"/>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6</w:t>
            </w:r>
          </w:p>
        </w:tc>
        <w:tc>
          <w:tcPr>
            <w:tcW w:w="622" w:type="pct"/>
            <w:tcBorders>
              <w:top w:val="nil"/>
              <w:left w:val="single" w:color="auto" w:sz="4" w:space="0"/>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东城</w:t>
            </w:r>
          </w:p>
        </w:tc>
        <w:tc>
          <w:tcPr>
            <w:tcW w:w="466" w:type="pct"/>
            <w:tcBorders>
              <w:top w:val="nil"/>
              <w:left w:val="nil"/>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highlight w:val="none"/>
                <w:lang w:val="en-US" w:eastAsia="zh-CN"/>
              </w:rPr>
            </w:pPr>
            <w:r>
              <w:rPr>
                <w:rFonts w:hint="default" w:ascii="Times New Roman" w:hAnsi="Times New Roman" w:eastAsia="仿宋_GB2312" w:cs="Times New Roman"/>
                <w:color w:val="auto"/>
                <w:kern w:val="0"/>
                <w:sz w:val="24"/>
                <w:szCs w:val="24"/>
                <w:highlight w:val="none"/>
                <w:lang w:val="en-US" w:eastAsia="zh-CN"/>
              </w:rPr>
              <w:t>11</w:t>
            </w:r>
          </w:p>
        </w:tc>
        <w:tc>
          <w:tcPr>
            <w:tcW w:w="151" w:type="pct"/>
            <w:vMerge w:val="continue"/>
            <w:tcBorders>
              <w:left w:val="nil"/>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highlight w:val="none"/>
              </w:rPr>
            </w:pPr>
          </w:p>
        </w:tc>
        <w:tc>
          <w:tcPr>
            <w:tcW w:w="543"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18</w:t>
            </w:r>
          </w:p>
        </w:tc>
        <w:tc>
          <w:tcPr>
            <w:tcW w:w="622"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长安</w:t>
            </w:r>
          </w:p>
        </w:tc>
        <w:tc>
          <w:tcPr>
            <w:tcW w:w="462"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highlight w:val="none"/>
                <w:lang w:val="en-US" w:eastAsia="zh-CN"/>
              </w:rPr>
            </w:pPr>
            <w:r>
              <w:rPr>
                <w:rFonts w:hint="default" w:ascii="Times New Roman" w:hAnsi="Times New Roman" w:eastAsia="仿宋_GB2312" w:cs="Times New Roman"/>
                <w:color w:val="auto"/>
                <w:kern w:val="0"/>
                <w:sz w:val="24"/>
                <w:szCs w:val="24"/>
                <w:highlight w:val="none"/>
                <w:lang w:val="en-US" w:eastAsia="zh-CN"/>
              </w:rPr>
              <w:t>18</w:t>
            </w:r>
          </w:p>
        </w:tc>
        <w:tc>
          <w:tcPr>
            <w:tcW w:w="133" w:type="pct"/>
            <w:vMerge w:val="continue"/>
            <w:tcBorders>
              <w:left w:val="nil"/>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highlight w:val="none"/>
              </w:rPr>
            </w:pPr>
          </w:p>
        </w:tc>
        <w:tc>
          <w:tcPr>
            <w:tcW w:w="490"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30</w:t>
            </w:r>
          </w:p>
        </w:tc>
        <w:tc>
          <w:tcPr>
            <w:tcW w:w="621"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横沥</w:t>
            </w:r>
          </w:p>
        </w:tc>
        <w:tc>
          <w:tcPr>
            <w:tcW w:w="437" w:type="pct"/>
            <w:tcBorders>
              <w:top w:val="nil"/>
              <w:left w:val="nil"/>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highlight w:val="none"/>
                <w:lang w:val="en-US" w:eastAsia="zh-CN"/>
              </w:rPr>
            </w:pPr>
            <w:r>
              <w:rPr>
                <w:rFonts w:hint="default" w:ascii="Times New Roman" w:hAnsi="Times New Roman" w:eastAsia="仿宋_GB2312" w:cs="Times New Roman"/>
                <w:color w:val="auto"/>
                <w:kern w:val="0"/>
                <w:sz w:val="24"/>
                <w:szCs w:val="24"/>
                <w:highlight w:val="none"/>
                <w:lang w:val="en-US" w:eastAsia="zh-CN"/>
              </w:rPr>
              <w:t>7</w:t>
            </w:r>
          </w:p>
        </w:tc>
      </w:tr>
      <w:tr>
        <w:tblPrEx>
          <w:tblCellMar>
            <w:top w:w="0" w:type="dxa"/>
            <w:left w:w="108" w:type="dxa"/>
            <w:bottom w:w="0" w:type="dxa"/>
            <w:right w:w="108" w:type="dxa"/>
          </w:tblCellMar>
        </w:tblPrEx>
        <w:trPr>
          <w:trHeight w:val="454" w:hRule="atLeast"/>
        </w:trPr>
        <w:tc>
          <w:tcPr>
            <w:tcW w:w="447" w:type="pct"/>
            <w:tcBorders>
              <w:top w:val="nil"/>
              <w:left w:val="single" w:color="auto" w:sz="4" w:space="0"/>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7</w:t>
            </w:r>
          </w:p>
        </w:tc>
        <w:tc>
          <w:tcPr>
            <w:tcW w:w="622" w:type="pct"/>
            <w:tcBorders>
              <w:top w:val="nil"/>
              <w:left w:val="single" w:color="auto" w:sz="4" w:space="0"/>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万江</w:t>
            </w:r>
          </w:p>
        </w:tc>
        <w:tc>
          <w:tcPr>
            <w:tcW w:w="466" w:type="pct"/>
            <w:tcBorders>
              <w:top w:val="nil"/>
              <w:left w:val="nil"/>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highlight w:val="none"/>
                <w:lang w:val="en-US" w:eastAsia="zh-CN"/>
              </w:rPr>
            </w:pPr>
            <w:r>
              <w:rPr>
                <w:rFonts w:hint="default" w:ascii="Times New Roman" w:hAnsi="Times New Roman" w:eastAsia="仿宋_GB2312" w:cs="Times New Roman"/>
                <w:color w:val="auto"/>
                <w:kern w:val="0"/>
                <w:sz w:val="24"/>
                <w:szCs w:val="24"/>
                <w:highlight w:val="none"/>
                <w:lang w:val="en-US" w:eastAsia="zh-CN"/>
              </w:rPr>
              <w:t>5</w:t>
            </w:r>
          </w:p>
        </w:tc>
        <w:tc>
          <w:tcPr>
            <w:tcW w:w="151" w:type="pct"/>
            <w:vMerge w:val="continue"/>
            <w:tcBorders>
              <w:left w:val="nil"/>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highlight w:val="none"/>
              </w:rPr>
            </w:pPr>
          </w:p>
        </w:tc>
        <w:tc>
          <w:tcPr>
            <w:tcW w:w="543"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19</w:t>
            </w:r>
          </w:p>
        </w:tc>
        <w:tc>
          <w:tcPr>
            <w:tcW w:w="622"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寮步</w:t>
            </w:r>
          </w:p>
        </w:tc>
        <w:tc>
          <w:tcPr>
            <w:tcW w:w="462"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highlight w:val="none"/>
                <w:lang w:val="en-US" w:eastAsia="zh-CN"/>
              </w:rPr>
            </w:pPr>
            <w:r>
              <w:rPr>
                <w:rFonts w:hint="default" w:ascii="Times New Roman" w:hAnsi="Times New Roman" w:eastAsia="仿宋_GB2312" w:cs="Times New Roman"/>
                <w:color w:val="auto"/>
                <w:kern w:val="0"/>
                <w:sz w:val="24"/>
                <w:szCs w:val="24"/>
                <w:highlight w:val="none"/>
                <w:lang w:val="en-US" w:eastAsia="zh-CN"/>
              </w:rPr>
              <w:t>12</w:t>
            </w:r>
          </w:p>
        </w:tc>
        <w:tc>
          <w:tcPr>
            <w:tcW w:w="133" w:type="pct"/>
            <w:vMerge w:val="continue"/>
            <w:tcBorders>
              <w:left w:val="nil"/>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highlight w:val="none"/>
              </w:rPr>
            </w:pPr>
          </w:p>
        </w:tc>
        <w:tc>
          <w:tcPr>
            <w:tcW w:w="490"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31</w:t>
            </w:r>
          </w:p>
        </w:tc>
        <w:tc>
          <w:tcPr>
            <w:tcW w:w="621"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东坑</w:t>
            </w:r>
          </w:p>
        </w:tc>
        <w:tc>
          <w:tcPr>
            <w:tcW w:w="437" w:type="pct"/>
            <w:tcBorders>
              <w:top w:val="nil"/>
              <w:left w:val="nil"/>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highlight w:val="none"/>
                <w:lang w:val="en-US" w:eastAsia="zh-CN"/>
              </w:rPr>
            </w:pPr>
            <w:r>
              <w:rPr>
                <w:rFonts w:hint="default" w:ascii="Times New Roman" w:hAnsi="Times New Roman" w:eastAsia="仿宋_GB2312" w:cs="Times New Roman"/>
                <w:color w:val="auto"/>
                <w:kern w:val="0"/>
                <w:sz w:val="24"/>
                <w:szCs w:val="24"/>
                <w:highlight w:val="none"/>
                <w:lang w:val="en-US" w:eastAsia="zh-CN"/>
              </w:rPr>
              <w:t>4</w:t>
            </w:r>
          </w:p>
        </w:tc>
      </w:tr>
      <w:tr>
        <w:tblPrEx>
          <w:tblCellMar>
            <w:top w:w="0" w:type="dxa"/>
            <w:left w:w="108" w:type="dxa"/>
            <w:bottom w:w="0" w:type="dxa"/>
            <w:right w:w="108" w:type="dxa"/>
          </w:tblCellMar>
        </w:tblPrEx>
        <w:trPr>
          <w:trHeight w:val="454" w:hRule="atLeast"/>
        </w:trPr>
        <w:tc>
          <w:tcPr>
            <w:tcW w:w="447" w:type="pct"/>
            <w:tcBorders>
              <w:top w:val="nil"/>
              <w:left w:val="single" w:color="auto" w:sz="4" w:space="0"/>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8</w:t>
            </w:r>
          </w:p>
        </w:tc>
        <w:tc>
          <w:tcPr>
            <w:tcW w:w="622" w:type="pct"/>
            <w:tcBorders>
              <w:top w:val="nil"/>
              <w:left w:val="single" w:color="auto" w:sz="4" w:space="0"/>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南城</w:t>
            </w:r>
          </w:p>
        </w:tc>
        <w:tc>
          <w:tcPr>
            <w:tcW w:w="466" w:type="pct"/>
            <w:tcBorders>
              <w:top w:val="nil"/>
              <w:left w:val="nil"/>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highlight w:val="none"/>
                <w:lang w:val="en-US" w:eastAsia="zh-CN"/>
              </w:rPr>
            </w:pPr>
            <w:r>
              <w:rPr>
                <w:rFonts w:hint="default" w:ascii="Times New Roman" w:hAnsi="Times New Roman" w:eastAsia="仿宋_GB2312" w:cs="Times New Roman"/>
                <w:color w:val="auto"/>
                <w:kern w:val="0"/>
                <w:sz w:val="24"/>
                <w:szCs w:val="24"/>
                <w:highlight w:val="none"/>
                <w:lang w:val="en-US" w:eastAsia="zh-CN"/>
              </w:rPr>
              <w:t>13</w:t>
            </w:r>
          </w:p>
        </w:tc>
        <w:tc>
          <w:tcPr>
            <w:tcW w:w="151" w:type="pct"/>
            <w:vMerge w:val="continue"/>
            <w:tcBorders>
              <w:left w:val="nil"/>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highlight w:val="none"/>
              </w:rPr>
            </w:pPr>
          </w:p>
        </w:tc>
        <w:tc>
          <w:tcPr>
            <w:tcW w:w="543"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20</w:t>
            </w:r>
          </w:p>
        </w:tc>
        <w:tc>
          <w:tcPr>
            <w:tcW w:w="622"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大岭山</w:t>
            </w:r>
          </w:p>
        </w:tc>
        <w:tc>
          <w:tcPr>
            <w:tcW w:w="462"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highlight w:val="none"/>
                <w:lang w:val="en-US" w:eastAsia="zh-CN"/>
              </w:rPr>
            </w:pPr>
            <w:r>
              <w:rPr>
                <w:rFonts w:hint="default" w:ascii="Times New Roman" w:hAnsi="Times New Roman" w:eastAsia="仿宋_GB2312" w:cs="Times New Roman"/>
                <w:color w:val="auto"/>
                <w:kern w:val="0"/>
                <w:sz w:val="24"/>
                <w:szCs w:val="24"/>
                <w:highlight w:val="none"/>
                <w:lang w:val="en-US" w:eastAsia="zh-CN"/>
              </w:rPr>
              <w:t>5</w:t>
            </w:r>
          </w:p>
        </w:tc>
        <w:tc>
          <w:tcPr>
            <w:tcW w:w="133" w:type="pct"/>
            <w:vMerge w:val="continue"/>
            <w:tcBorders>
              <w:left w:val="nil"/>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highlight w:val="none"/>
              </w:rPr>
            </w:pPr>
          </w:p>
        </w:tc>
        <w:tc>
          <w:tcPr>
            <w:tcW w:w="490"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32</w:t>
            </w:r>
          </w:p>
        </w:tc>
        <w:tc>
          <w:tcPr>
            <w:tcW w:w="621"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企石</w:t>
            </w:r>
          </w:p>
        </w:tc>
        <w:tc>
          <w:tcPr>
            <w:tcW w:w="437" w:type="pct"/>
            <w:tcBorders>
              <w:top w:val="nil"/>
              <w:left w:val="nil"/>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highlight w:val="none"/>
                <w:lang w:val="en-US" w:eastAsia="zh-CN"/>
              </w:rPr>
            </w:pPr>
            <w:r>
              <w:rPr>
                <w:rFonts w:hint="default" w:ascii="Times New Roman" w:hAnsi="Times New Roman" w:eastAsia="仿宋_GB2312" w:cs="Times New Roman"/>
                <w:color w:val="auto"/>
                <w:kern w:val="0"/>
                <w:sz w:val="24"/>
                <w:szCs w:val="24"/>
                <w:highlight w:val="none"/>
                <w:lang w:val="en-US" w:eastAsia="zh-CN"/>
              </w:rPr>
              <w:t>2</w:t>
            </w:r>
          </w:p>
        </w:tc>
      </w:tr>
      <w:tr>
        <w:tblPrEx>
          <w:tblCellMar>
            <w:top w:w="0" w:type="dxa"/>
            <w:left w:w="108" w:type="dxa"/>
            <w:bottom w:w="0" w:type="dxa"/>
            <w:right w:w="108" w:type="dxa"/>
          </w:tblCellMar>
        </w:tblPrEx>
        <w:trPr>
          <w:trHeight w:val="454" w:hRule="atLeast"/>
        </w:trPr>
        <w:tc>
          <w:tcPr>
            <w:tcW w:w="447" w:type="pct"/>
            <w:tcBorders>
              <w:top w:val="nil"/>
              <w:left w:val="single" w:color="auto" w:sz="4" w:space="0"/>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9</w:t>
            </w:r>
          </w:p>
        </w:tc>
        <w:tc>
          <w:tcPr>
            <w:tcW w:w="622" w:type="pct"/>
            <w:tcBorders>
              <w:top w:val="nil"/>
              <w:left w:val="single" w:color="auto" w:sz="4" w:space="0"/>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中堂</w:t>
            </w:r>
          </w:p>
        </w:tc>
        <w:tc>
          <w:tcPr>
            <w:tcW w:w="466" w:type="pct"/>
            <w:tcBorders>
              <w:top w:val="nil"/>
              <w:left w:val="nil"/>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3</w:t>
            </w:r>
          </w:p>
        </w:tc>
        <w:tc>
          <w:tcPr>
            <w:tcW w:w="151" w:type="pct"/>
            <w:vMerge w:val="continue"/>
            <w:tcBorders>
              <w:left w:val="nil"/>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rPr>
            </w:pPr>
          </w:p>
        </w:tc>
        <w:tc>
          <w:tcPr>
            <w:tcW w:w="543"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21</w:t>
            </w:r>
          </w:p>
        </w:tc>
        <w:tc>
          <w:tcPr>
            <w:tcW w:w="622"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大朗</w:t>
            </w:r>
          </w:p>
        </w:tc>
        <w:tc>
          <w:tcPr>
            <w:tcW w:w="462"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9</w:t>
            </w:r>
          </w:p>
        </w:tc>
        <w:tc>
          <w:tcPr>
            <w:tcW w:w="133" w:type="pct"/>
            <w:vMerge w:val="continue"/>
            <w:tcBorders>
              <w:left w:val="nil"/>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rPr>
            </w:pPr>
          </w:p>
        </w:tc>
        <w:tc>
          <w:tcPr>
            <w:tcW w:w="490"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33</w:t>
            </w:r>
          </w:p>
        </w:tc>
        <w:tc>
          <w:tcPr>
            <w:tcW w:w="621"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石排</w:t>
            </w:r>
          </w:p>
        </w:tc>
        <w:tc>
          <w:tcPr>
            <w:tcW w:w="437" w:type="pct"/>
            <w:tcBorders>
              <w:top w:val="nil"/>
              <w:left w:val="nil"/>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4</w:t>
            </w:r>
          </w:p>
        </w:tc>
      </w:tr>
      <w:tr>
        <w:tblPrEx>
          <w:tblCellMar>
            <w:top w:w="0" w:type="dxa"/>
            <w:left w:w="108" w:type="dxa"/>
            <w:bottom w:w="0" w:type="dxa"/>
            <w:right w:w="108" w:type="dxa"/>
          </w:tblCellMar>
        </w:tblPrEx>
        <w:trPr>
          <w:trHeight w:val="454" w:hRule="atLeast"/>
        </w:trPr>
        <w:tc>
          <w:tcPr>
            <w:tcW w:w="447" w:type="pct"/>
            <w:tcBorders>
              <w:top w:val="nil"/>
              <w:left w:val="single" w:color="auto" w:sz="4" w:space="0"/>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10</w:t>
            </w:r>
          </w:p>
        </w:tc>
        <w:tc>
          <w:tcPr>
            <w:tcW w:w="622" w:type="pct"/>
            <w:tcBorders>
              <w:top w:val="nil"/>
              <w:left w:val="single" w:color="auto" w:sz="4" w:space="0"/>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望牛墩</w:t>
            </w:r>
          </w:p>
        </w:tc>
        <w:tc>
          <w:tcPr>
            <w:tcW w:w="466" w:type="pct"/>
            <w:tcBorders>
              <w:top w:val="nil"/>
              <w:left w:val="nil"/>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2</w:t>
            </w:r>
          </w:p>
        </w:tc>
        <w:tc>
          <w:tcPr>
            <w:tcW w:w="151" w:type="pct"/>
            <w:vMerge w:val="continue"/>
            <w:tcBorders>
              <w:left w:val="nil"/>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rPr>
            </w:pPr>
          </w:p>
        </w:tc>
        <w:tc>
          <w:tcPr>
            <w:tcW w:w="543"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22</w:t>
            </w:r>
          </w:p>
        </w:tc>
        <w:tc>
          <w:tcPr>
            <w:tcW w:w="622"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黄江</w:t>
            </w:r>
          </w:p>
        </w:tc>
        <w:tc>
          <w:tcPr>
            <w:tcW w:w="462"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7</w:t>
            </w:r>
          </w:p>
        </w:tc>
        <w:tc>
          <w:tcPr>
            <w:tcW w:w="133" w:type="pct"/>
            <w:vMerge w:val="continue"/>
            <w:tcBorders>
              <w:left w:val="nil"/>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rPr>
            </w:pPr>
          </w:p>
        </w:tc>
        <w:tc>
          <w:tcPr>
            <w:tcW w:w="490"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34</w:t>
            </w:r>
          </w:p>
        </w:tc>
        <w:tc>
          <w:tcPr>
            <w:tcW w:w="621"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茶山</w:t>
            </w:r>
          </w:p>
        </w:tc>
        <w:tc>
          <w:tcPr>
            <w:tcW w:w="437" w:type="pct"/>
            <w:tcBorders>
              <w:top w:val="nil"/>
              <w:left w:val="nil"/>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7</w:t>
            </w:r>
          </w:p>
        </w:tc>
      </w:tr>
      <w:tr>
        <w:tblPrEx>
          <w:tblCellMar>
            <w:top w:w="0" w:type="dxa"/>
            <w:left w:w="108" w:type="dxa"/>
            <w:bottom w:w="0" w:type="dxa"/>
            <w:right w:w="108" w:type="dxa"/>
          </w:tblCellMar>
        </w:tblPrEx>
        <w:trPr>
          <w:trHeight w:val="454" w:hRule="atLeast"/>
        </w:trPr>
        <w:tc>
          <w:tcPr>
            <w:tcW w:w="447" w:type="pct"/>
            <w:tcBorders>
              <w:top w:val="nil"/>
              <w:left w:val="single" w:color="auto" w:sz="4" w:space="0"/>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11</w:t>
            </w:r>
          </w:p>
        </w:tc>
        <w:tc>
          <w:tcPr>
            <w:tcW w:w="622" w:type="pct"/>
            <w:tcBorders>
              <w:top w:val="nil"/>
              <w:left w:val="single" w:color="auto" w:sz="4" w:space="0"/>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麻涌</w:t>
            </w:r>
          </w:p>
        </w:tc>
        <w:tc>
          <w:tcPr>
            <w:tcW w:w="466" w:type="pct"/>
            <w:tcBorders>
              <w:top w:val="nil"/>
              <w:left w:val="nil"/>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5</w:t>
            </w:r>
          </w:p>
        </w:tc>
        <w:tc>
          <w:tcPr>
            <w:tcW w:w="151" w:type="pct"/>
            <w:vMerge w:val="continue"/>
            <w:tcBorders>
              <w:left w:val="nil"/>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rPr>
            </w:pPr>
          </w:p>
        </w:tc>
        <w:tc>
          <w:tcPr>
            <w:tcW w:w="543"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23</w:t>
            </w:r>
          </w:p>
        </w:tc>
        <w:tc>
          <w:tcPr>
            <w:tcW w:w="622"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樟木头</w:t>
            </w:r>
          </w:p>
        </w:tc>
        <w:tc>
          <w:tcPr>
            <w:tcW w:w="462"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4</w:t>
            </w:r>
          </w:p>
        </w:tc>
        <w:tc>
          <w:tcPr>
            <w:tcW w:w="133" w:type="pct"/>
            <w:vMerge w:val="continue"/>
            <w:tcBorders>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rPr>
            </w:pPr>
          </w:p>
        </w:tc>
        <w:tc>
          <w:tcPr>
            <w:tcW w:w="490"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rPr>
            </w:pPr>
          </w:p>
        </w:tc>
        <w:tc>
          <w:tcPr>
            <w:tcW w:w="621" w:type="pct"/>
            <w:tcBorders>
              <w:top w:val="nil"/>
              <w:left w:val="nil"/>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p>
        </w:tc>
        <w:tc>
          <w:tcPr>
            <w:tcW w:w="437" w:type="pct"/>
            <w:tcBorders>
              <w:top w:val="nil"/>
              <w:left w:val="nil"/>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lang w:val="en-US" w:eastAsia="zh-CN"/>
              </w:rPr>
            </w:pPr>
          </w:p>
        </w:tc>
      </w:tr>
      <w:tr>
        <w:tblPrEx>
          <w:tblCellMar>
            <w:top w:w="0" w:type="dxa"/>
            <w:left w:w="108" w:type="dxa"/>
            <w:bottom w:w="0" w:type="dxa"/>
            <w:right w:w="108" w:type="dxa"/>
          </w:tblCellMar>
        </w:tblPrEx>
        <w:trPr>
          <w:trHeight w:val="454" w:hRule="atLeast"/>
        </w:trPr>
        <w:tc>
          <w:tcPr>
            <w:tcW w:w="447" w:type="pct"/>
            <w:tcBorders>
              <w:top w:val="single" w:color="auto" w:sz="4" w:space="0"/>
              <w:left w:val="single" w:color="auto" w:sz="4" w:space="0"/>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12</w:t>
            </w:r>
          </w:p>
        </w:tc>
        <w:tc>
          <w:tcPr>
            <w:tcW w:w="622" w:type="pct"/>
            <w:tcBorders>
              <w:top w:val="single" w:color="auto" w:sz="4" w:space="0"/>
              <w:left w:val="single" w:color="auto" w:sz="4" w:space="0"/>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石碣</w:t>
            </w:r>
          </w:p>
        </w:tc>
        <w:tc>
          <w:tcPr>
            <w:tcW w:w="466" w:type="pct"/>
            <w:tcBorders>
              <w:top w:val="single" w:color="auto" w:sz="4" w:space="0"/>
              <w:left w:val="single" w:color="auto" w:sz="4" w:space="0"/>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5</w:t>
            </w:r>
          </w:p>
        </w:tc>
        <w:tc>
          <w:tcPr>
            <w:tcW w:w="151" w:type="pct"/>
            <w:vMerge w:val="continue"/>
            <w:tcBorders>
              <w:top w:val="single" w:color="auto" w:sz="4" w:space="0"/>
              <w:left w:val="single" w:color="auto" w:sz="4" w:space="0"/>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rPr>
            </w:pPr>
          </w:p>
        </w:tc>
        <w:tc>
          <w:tcPr>
            <w:tcW w:w="543" w:type="pct"/>
            <w:tcBorders>
              <w:top w:val="single" w:color="auto" w:sz="4" w:space="0"/>
              <w:left w:val="single" w:color="auto" w:sz="4" w:space="0"/>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24</w:t>
            </w:r>
          </w:p>
        </w:tc>
        <w:tc>
          <w:tcPr>
            <w:tcW w:w="622" w:type="pct"/>
            <w:tcBorders>
              <w:top w:val="single" w:color="auto" w:sz="4" w:space="0"/>
              <w:left w:val="single" w:color="auto" w:sz="4" w:space="0"/>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凤岗</w:t>
            </w:r>
          </w:p>
        </w:tc>
        <w:tc>
          <w:tcPr>
            <w:tcW w:w="462" w:type="pct"/>
            <w:tcBorders>
              <w:top w:val="single" w:color="auto" w:sz="4" w:space="0"/>
              <w:left w:val="single" w:color="auto" w:sz="4" w:space="0"/>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8</w:t>
            </w:r>
          </w:p>
        </w:tc>
        <w:tc>
          <w:tcPr>
            <w:tcW w:w="133" w:type="pct"/>
            <w:vMerge w:val="continue"/>
            <w:tcBorders>
              <w:top w:val="single" w:color="auto" w:sz="4" w:space="0"/>
              <w:left w:val="single" w:color="auto" w:sz="4" w:space="0"/>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rPr>
            </w:pPr>
          </w:p>
        </w:tc>
        <w:tc>
          <w:tcPr>
            <w:tcW w:w="490" w:type="pct"/>
            <w:tcBorders>
              <w:top w:val="single" w:color="auto" w:sz="4" w:space="0"/>
              <w:left w:val="single" w:color="auto" w:sz="4" w:space="0"/>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rPr>
            </w:pPr>
          </w:p>
        </w:tc>
        <w:tc>
          <w:tcPr>
            <w:tcW w:w="621" w:type="pct"/>
            <w:tcBorders>
              <w:top w:val="single" w:color="auto" w:sz="4" w:space="0"/>
              <w:left w:val="single" w:color="auto" w:sz="4" w:space="0"/>
              <w:bottom w:val="single" w:color="auto" w:sz="4" w:space="0"/>
              <w:right w:val="single" w:color="auto" w:sz="4" w:space="0"/>
            </w:tcBorders>
            <w:noWrap w:val="0"/>
            <w:vAlign w:val="center"/>
          </w:tcPr>
          <w:p>
            <w:pPr>
              <w:spacing w:line="0" w:lineRule="atLeast"/>
              <w:jc w:val="center"/>
              <w:rPr>
                <w:rFonts w:hint="default" w:ascii="Times New Roman" w:hAnsi="Times New Roman" w:eastAsia="仿宋_GB2312" w:cs="Times New Roman"/>
                <w:color w:val="auto"/>
                <w:kern w:val="0"/>
                <w:sz w:val="24"/>
                <w:szCs w:val="24"/>
                <w:lang w:val="en-US" w:eastAsia="zh-CN" w:bidi="ar-SA"/>
              </w:rPr>
            </w:pPr>
          </w:p>
        </w:tc>
        <w:tc>
          <w:tcPr>
            <w:tcW w:w="437" w:type="pct"/>
            <w:tcBorders>
              <w:top w:val="single" w:color="auto" w:sz="4" w:space="0"/>
              <w:left w:val="single" w:color="auto" w:sz="4" w:space="0"/>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lang w:val="en-US" w:eastAsia="zh-CN"/>
              </w:rPr>
            </w:pPr>
          </w:p>
        </w:tc>
      </w:tr>
      <w:tr>
        <w:tblPrEx>
          <w:tblCellMar>
            <w:top w:w="0" w:type="dxa"/>
            <w:left w:w="108" w:type="dxa"/>
            <w:bottom w:w="0" w:type="dxa"/>
            <w:right w:w="108" w:type="dxa"/>
          </w:tblCellMar>
        </w:tblPrEx>
        <w:trPr>
          <w:trHeight w:val="454" w:hRule="atLeast"/>
        </w:trPr>
        <w:tc>
          <w:tcPr>
            <w:tcW w:w="4562" w:type="pct"/>
            <w:gridSpan w:val="10"/>
            <w:tcBorders>
              <w:top w:val="single" w:color="auto" w:sz="4" w:space="0"/>
              <w:left w:val="single" w:color="auto" w:sz="4" w:space="0"/>
              <w:bottom w:val="single" w:color="auto" w:sz="4" w:space="0"/>
              <w:right w:val="single" w:color="auto" w:sz="4" w:space="0"/>
            </w:tcBorders>
            <w:noWrap/>
            <w:vAlign w:val="center"/>
          </w:tcPr>
          <w:p>
            <w:pPr>
              <w:spacing w:line="0" w:lineRule="atLeas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sz w:val="24"/>
                <w:szCs w:val="24"/>
              </w:rPr>
              <w:t>园区、镇（街）名额</w:t>
            </w:r>
            <w:r>
              <w:rPr>
                <w:rFonts w:hint="default" w:ascii="Times New Roman" w:hAnsi="Times New Roman" w:eastAsia="仿宋_GB2312" w:cs="Times New Roman"/>
                <w:color w:val="auto"/>
                <w:kern w:val="0"/>
                <w:sz w:val="24"/>
                <w:szCs w:val="24"/>
              </w:rPr>
              <w:t>合计：</w:t>
            </w:r>
          </w:p>
        </w:tc>
        <w:tc>
          <w:tcPr>
            <w:tcW w:w="437" w:type="pct"/>
            <w:tcBorders>
              <w:top w:val="single" w:color="auto" w:sz="4" w:space="0"/>
              <w:left w:val="single" w:color="auto" w:sz="4" w:space="0"/>
              <w:bottom w:val="single" w:color="auto" w:sz="4" w:space="0"/>
              <w:right w:val="single" w:color="auto" w:sz="4" w:space="0"/>
            </w:tcBorders>
            <w:noWrap/>
            <w:vAlign w:val="center"/>
          </w:tcPr>
          <w:p>
            <w:pPr>
              <w:widowControl/>
              <w:spacing w:line="0" w:lineRule="atLeast"/>
              <w:jc w:val="center"/>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220</w:t>
            </w:r>
          </w:p>
        </w:tc>
      </w:tr>
    </w:tbl>
    <w:p>
      <w:pPr>
        <w:spacing w:line="0" w:lineRule="atLeast"/>
        <w:jc w:val="center"/>
        <w:rPr>
          <w:rFonts w:hint="default" w:ascii="Times New Roman" w:hAnsi="Times New Roman" w:eastAsia="仿宋_GB2312" w:cs="Times New Roman"/>
          <w:color w:val="auto"/>
          <w:kern w:val="0"/>
          <w:sz w:val="24"/>
          <w:szCs w:val="24"/>
        </w:rPr>
      </w:pPr>
    </w:p>
    <w:p>
      <w:pPr>
        <w:spacing w:line="0" w:lineRule="atLeast"/>
        <w:jc w:val="left"/>
        <w:rPr>
          <w:rFonts w:hint="default"/>
          <w:color w:val="auto"/>
          <w:sz w:val="20"/>
          <w:szCs w:val="22"/>
          <w:lang w:val="en-US" w:eastAsia="zh-CN"/>
        </w:rPr>
      </w:pPr>
      <w:r>
        <w:rPr>
          <w:rFonts w:hint="default" w:ascii="Times New Roman" w:hAnsi="Times New Roman" w:eastAsia="仿宋" w:cs="Times New Roman"/>
          <w:color w:val="auto"/>
          <w:kern w:val="0"/>
          <w:sz w:val="24"/>
          <w:szCs w:val="24"/>
          <w:lang w:val="en-US" w:eastAsia="zh-CN"/>
        </w:rPr>
        <w:t xml:space="preserve">    </w:t>
      </w:r>
      <w:r>
        <w:rPr>
          <w:rFonts w:hint="default" w:ascii="Times New Roman" w:hAnsi="Times New Roman" w:eastAsia="仿宋_GB2312" w:cs="Times New Roman"/>
          <w:color w:val="auto"/>
          <w:kern w:val="0"/>
          <w:sz w:val="32"/>
          <w:szCs w:val="32"/>
          <w:lang w:val="en-US" w:eastAsia="zh-CN"/>
        </w:rPr>
        <w:t>可扫下方二维码查看已参加</w:t>
      </w:r>
      <w:r>
        <w:rPr>
          <w:rFonts w:hint="default" w:ascii="Times New Roman" w:hAnsi="Times New Roman" w:eastAsia="仿宋_GB2312" w:cs="Times New Roman"/>
          <w:color w:val="auto"/>
          <w:kern w:val="0"/>
          <w:sz w:val="32"/>
          <w:szCs w:val="32"/>
        </w:rPr>
        <w:t>2023年中小学心理教师“领雁人才”培训班或2025年东莞市中小学心理教师心理辅导技能培训班学员</w:t>
      </w:r>
      <w:r>
        <w:rPr>
          <w:rFonts w:hint="default" w:ascii="Times New Roman" w:hAnsi="Times New Roman" w:eastAsia="仿宋_GB2312" w:cs="Times New Roman"/>
          <w:color w:val="auto"/>
          <w:kern w:val="0"/>
          <w:sz w:val="32"/>
          <w:szCs w:val="32"/>
          <w:lang w:val="en-US" w:eastAsia="zh-CN"/>
        </w:rPr>
        <w:t>名单。</w:t>
      </w:r>
    </w:p>
    <w:p>
      <w:pPr>
        <w:pStyle w:val="4"/>
        <w:pageBreakBefore w:val="0"/>
        <w:kinsoku/>
        <w:wordWrap/>
        <w:overflowPunct/>
        <w:topLinePunct w:val="0"/>
        <w:bidi w:val="0"/>
        <w:spacing w:line="560" w:lineRule="exact"/>
        <w:jc w:val="both"/>
        <w:rPr>
          <w:rFonts w:hint="default" w:ascii="Times New Roman" w:hAnsi="Times New Roman" w:eastAsia="黑体" w:cs="Times New Roman"/>
          <w:color w:val="auto"/>
          <w:sz w:val="32"/>
          <w:szCs w:val="32"/>
          <w:lang w:val="en-US" w:eastAsia="zh-CN"/>
        </w:rPr>
      </w:pPr>
      <w:r>
        <w:rPr>
          <w:color w:val="auto"/>
          <w:sz w:val="20"/>
          <w:szCs w:val="22"/>
        </w:rPr>
        <w:drawing>
          <wp:anchor distT="0" distB="0" distL="114300" distR="114300" simplePos="0" relativeHeight="251664384" behindDoc="0" locked="0" layoutInCell="1" allowOverlap="1">
            <wp:simplePos x="0" y="0"/>
            <wp:positionH relativeFrom="column">
              <wp:posOffset>1715135</wp:posOffset>
            </wp:positionH>
            <wp:positionV relativeFrom="paragraph">
              <wp:posOffset>16510</wp:posOffset>
            </wp:positionV>
            <wp:extent cx="1991360" cy="1333500"/>
            <wp:effectExtent l="0" t="0" r="5080" b="7620"/>
            <wp:wrapSquare wrapText="bothSides"/>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14"/>
                    <a:stretch>
                      <a:fillRect/>
                    </a:stretch>
                  </pic:blipFill>
                  <pic:spPr>
                    <a:xfrm>
                      <a:off x="0" y="0"/>
                      <a:ext cx="1991360" cy="1333500"/>
                    </a:xfrm>
                    <a:prstGeom prst="rect">
                      <a:avLst/>
                    </a:prstGeom>
                    <a:noFill/>
                    <a:ln>
                      <a:noFill/>
                    </a:ln>
                  </pic:spPr>
                </pic:pic>
              </a:graphicData>
            </a:graphic>
          </wp:anchor>
        </w:drawing>
      </w:r>
    </w:p>
    <w:p>
      <w:pPr>
        <w:pStyle w:val="4"/>
        <w:pageBreakBefore w:val="0"/>
        <w:kinsoku/>
        <w:wordWrap/>
        <w:overflowPunct/>
        <w:topLinePunct w:val="0"/>
        <w:bidi w:val="0"/>
        <w:spacing w:line="560" w:lineRule="exact"/>
        <w:jc w:val="both"/>
        <w:rPr>
          <w:rFonts w:hint="default" w:ascii="Times New Roman" w:hAnsi="Times New Roman" w:eastAsia="黑体" w:cs="Times New Roman"/>
          <w:color w:val="auto"/>
          <w:sz w:val="32"/>
          <w:szCs w:val="32"/>
          <w:lang w:val="en-US" w:eastAsia="zh-CN"/>
        </w:rPr>
      </w:pPr>
    </w:p>
    <w:p>
      <w:pPr>
        <w:pStyle w:val="4"/>
        <w:pageBreakBefore w:val="0"/>
        <w:kinsoku/>
        <w:wordWrap/>
        <w:overflowPunct/>
        <w:topLinePunct w:val="0"/>
        <w:bidi w:val="0"/>
        <w:spacing w:line="560" w:lineRule="exact"/>
        <w:jc w:val="both"/>
        <w:rPr>
          <w:rFonts w:hint="default" w:ascii="Times New Roman" w:hAnsi="Times New Roman" w:eastAsia="黑体" w:cs="Times New Roman"/>
          <w:color w:val="auto"/>
          <w:sz w:val="32"/>
          <w:szCs w:val="32"/>
          <w:lang w:val="en-US" w:eastAsia="zh-CN"/>
        </w:rPr>
      </w:pPr>
    </w:p>
    <w:p>
      <w:pPr>
        <w:pStyle w:val="4"/>
        <w:pageBreakBefore w:val="0"/>
        <w:kinsoku/>
        <w:wordWrap/>
        <w:overflowPunct/>
        <w:topLinePunct w:val="0"/>
        <w:bidi w:val="0"/>
        <w:spacing w:line="560" w:lineRule="exact"/>
        <w:jc w:val="both"/>
        <w:rPr>
          <w:rFonts w:hint="default" w:ascii="Times New Roman" w:hAnsi="Times New Roman" w:eastAsia="黑体" w:cs="Times New Roman"/>
          <w:color w:val="auto"/>
          <w:sz w:val="32"/>
          <w:szCs w:val="32"/>
          <w:lang w:val="en-US" w:eastAsia="zh-CN"/>
        </w:rPr>
      </w:pPr>
      <w:r>
        <w:rPr>
          <w:rFonts w:hint="default" w:ascii="Times New Roman" w:hAnsi="Times New Roman" w:eastAsia="黑体" w:cs="Times New Roman"/>
          <w:color w:val="auto"/>
          <w:sz w:val="32"/>
          <w:szCs w:val="32"/>
          <w:lang w:val="en-US" w:eastAsia="zh-CN"/>
        </w:rPr>
        <w:t>附件5</w:t>
      </w:r>
    </w:p>
    <w:p>
      <w:pPr>
        <w:rPr>
          <w:rFonts w:hint="default"/>
          <w:color w:val="auto"/>
          <w:lang w:val="en-US" w:eastAsia="zh-CN"/>
        </w:rPr>
      </w:pPr>
    </w:p>
    <w:p>
      <w:pPr>
        <w:pStyle w:val="4"/>
        <w:pageBreakBefore w:val="0"/>
        <w:kinsoku/>
        <w:wordWrap/>
        <w:overflowPunct/>
        <w:topLinePunct w:val="0"/>
        <w:bidi w:val="0"/>
        <w:spacing w:line="560" w:lineRule="exact"/>
        <w:jc w:val="center"/>
        <w:rPr>
          <w:rFonts w:hint="default" w:ascii="Times New Roman" w:hAnsi="Times New Roman" w:eastAsia="仿宋_GB2312" w:cs="Times New Roman"/>
          <w:color w:val="auto"/>
          <w:sz w:val="32"/>
          <w:szCs w:val="32"/>
          <w:lang w:val="en-US" w:eastAsia="zh-CN"/>
        </w:rPr>
      </w:pPr>
      <w:r>
        <w:rPr>
          <w:rFonts w:hint="default" w:ascii="Times New Roman" w:hAnsi="Times New Roman" w:eastAsia="方正小标宋简体" w:cs="Times New Roman"/>
          <w:color w:val="auto"/>
          <w:sz w:val="44"/>
          <w:szCs w:val="44"/>
          <w:lang w:val="en-US" w:eastAsia="zh-CN"/>
        </w:rPr>
        <w:t>青年心理教师专业能力提升班</w:t>
      </w:r>
    </w:p>
    <w:p>
      <w:pPr>
        <w:pageBreakBefore w:val="0"/>
        <w:kinsoku/>
        <w:wordWrap/>
        <w:overflowPunct/>
        <w:topLinePunct w:val="0"/>
        <w:bidi w:val="0"/>
        <w:spacing w:line="560" w:lineRule="exact"/>
        <w:rPr>
          <w:rFonts w:hint="default" w:ascii="Times New Roman" w:hAnsi="Times New Roman" w:eastAsia="仿宋_GB2312" w:cs="Times New Roman"/>
          <w:color w:val="auto"/>
          <w:sz w:val="32"/>
          <w:szCs w:val="32"/>
        </w:rPr>
      </w:pPr>
    </w:p>
    <w:p>
      <w:pPr>
        <w:pageBreakBefore w:val="0"/>
        <w:widowControl w:val="0"/>
        <w:kinsoku/>
        <w:wordWrap/>
        <w:overflowPunct/>
        <w:topLinePunct w:val="0"/>
        <w:autoSpaceDE/>
        <w:autoSpaceDN/>
        <w:bidi w:val="0"/>
        <w:spacing w:line="560" w:lineRule="exact"/>
        <w:ind w:firstLine="640" w:firstLineChars="200"/>
        <w:textAlignment w:val="auto"/>
        <w:rPr>
          <w:rFonts w:hint="default" w:ascii="Times New Roman" w:hAnsi="Times New Roman" w:eastAsia="黑体" w:cs="Times New Roman"/>
          <w:color w:val="auto"/>
          <w:sz w:val="32"/>
          <w:szCs w:val="32"/>
        </w:rPr>
      </w:pPr>
      <w:r>
        <w:rPr>
          <w:rFonts w:hint="default" w:ascii="Times New Roman" w:hAnsi="Times New Roman" w:eastAsia="黑体" w:cs="Times New Roman"/>
          <w:color w:val="auto"/>
          <w:sz w:val="32"/>
          <w:szCs w:val="32"/>
        </w:rPr>
        <w:t>一、培训对象及名额分配</w:t>
      </w:r>
    </w:p>
    <w:p>
      <w:pPr>
        <w:pageBreakBefore w:val="0"/>
        <w:widowControl w:val="0"/>
        <w:kinsoku/>
        <w:wordWrap/>
        <w:overflowPunct/>
        <w:topLinePunct w:val="0"/>
        <w:autoSpaceDE/>
        <w:autoSpaceDN/>
        <w:bidi w:val="0"/>
        <w:spacing w:line="560" w:lineRule="exact"/>
        <w:ind w:firstLine="640" w:firstLineChars="200"/>
        <w:jc w:val="left"/>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lang w:eastAsia="zh-Hans"/>
        </w:rPr>
        <w:t>中小学</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lang w:val="en-US" w:eastAsia="zh-CN"/>
        </w:rPr>
        <w:t>含中职</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lang w:eastAsia="zh-Hans"/>
        </w:rPr>
        <w:t>3年教龄及以下</w:t>
      </w:r>
      <w:r>
        <w:rPr>
          <w:rFonts w:hint="default" w:ascii="Times New Roman" w:hAnsi="Times New Roman" w:eastAsia="仿宋_GB2312" w:cs="Times New Roman"/>
          <w:color w:val="auto"/>
          <w:sz w:val="32"/>
          <w:szCs w:val="32"/>
          <w:lang w:val="en-US" w:eastAsia="zh-CN"/>
        </w:rPr>
        <w:t>的</w:t>
      </w:r>
      <w:r>
        <w:rPr>
          <w:rFonts w:hint="default" w:ascii="Times New Roman" w:hAnsi="Times New Roman" w:eastAsia="仿宋_GB2312" w:cs="Times New Roman"/>
          <w:color w:val="auto"/>
          <w:sz w:val="32"/>
          <w:szCs w:val="32"/>
          <w:lang w:eastAsia="zh-CN"/>
        </w:rPr>
        <w:t>专（</w:t>
      </w:r>
      <w:r>
        <w:rPr>
          <w:rFonts w:hint="default" w:ascii="Times New Roman" w:hAnsi="Times New Roman" w:eastAsia="仿宋_GB2312" w:cs="Times New Roman"/>
          <w:color w:val="auto"/>
          <w:sz w:val="32"/>
          <w:szCs w:val="32"/>
          <w:lang w:val="en-US" w:eastAsia="zh-CN"/>
        </w:rPr>
        <w:t>兼</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lang w:val="en-US" w:eastAsia="zh-CN"/>
        </w:rPr>
        <w:t>职</w:t>
      </w:r>
      <w:r>
        <w:rPr>
          <w:rFonts w:hint="default" w:ascii="Times New Roman" w:hAnsi="Times New Roman" w:eastAsia="仿宋_GB2312" w:cs="Times New Roman"/>
          <w:color w:val="auto"/>
          <w:sz w:val="32"/>
          <w:szCs w:val="32"/>
          <w:lang w:eastAsia="zh-Hans"/>
        </w:rPr>
        <w:t>心理教师</w:t>
      </w:r>
      <w:r>
        <w:rPr>
          <w:rFonts w:hint="default" w:ascii="Times New Roman" w:hAnsi="Times New Roman" w:eastAsia="仿宋_GB2312" w:cs="Times New Roman"/>
          <w:color w:val="auto"/>
          <w:sz w:val="32"/>
          <w:szCs w:val="32"/>
        </w:rPr>
        <w:t>，共</w:t>
      </w:r>
      <w:r>
        <w:rPr>
          <w:rFonts w:hint="default" w:ascii="Times New Roman" w:hAnsi="Times New Roman" w:eastAsia="仿宋_GB2312" w:cs="Times New Roman"/>
          <w:color w:val="auto"/>
          <w:sz w:val="32"/>
          <w:szCs w:val="32"/>
          <w:lang w:val="en-US" w:eastAsia="zh-CN"/>
        </w:rPr>
        <w:t>6</w:t>
      </w:r>
      <w:r>
        <w:rPr>
          <w:rFonts w:hint="default" w:ascii="Times New Roman" w:hAnsi="Times New Roman" w:eastAsia="仿宋_GB2312" w:cs="Times New Roman"/>
          <w:color w:val="auto"/>
          <w:sz w:val="32"/>
          <w:szCs w:val="32"/>
        </w:rPr>
        <w:t>0</w:t>
      </w:r>
      <w:r>
        <w:rPr>
          <w:rFonts w:hint="default" w:ascii="Times New Roman" w:hAnsi="Times New Roman" w:eastAsia="仿宋_GB2312" w:cs="Times New Roman"/>
          <w:color w:val="auto"/>
          <w:sz w:val="32"/>
          <w:szCs w:val="32"/>
          <w:lang w:val="en-US" w:eastAsia="zh-CN"/>
        </w:rPr>
        <w:t>0</w:t>
      </w:r>
      <w:r>
        <w:rPr>
          <w:rFonts w:hint="default" w:ascii="Times New Roman" w:hAnsi="Times New Roman" w:eastAsia="仿宋_GB2312" w:cs="Times New Roman"/>
          <w:color w:val="auto"/>
          <w:sz w:val="32"/>
          <w:szCs w:val="32"/>
        </w:rPr>
        <w:t>人</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lang w:val="en-US" w:eastAsia="zh-CN"/>
        </w:rPr>
        <w:t>分2个班，每班300人</w:t>
      </w:r>
      <w:r>
        <w:rPr>
          <w:rFonts w:hint="default" w:ascii="Times New Roman" w:hAnsi="Times New Roman" w:eastAsia="仿宋_GB2312" w:cs="Times New Roman"/>
          <w:color w:val="auto"/>
          <w:sz w:val="32"/>
          <w:szCs w:val="32"/>
        </w:rPr>
        <w:t>。市直属中小学（含中职）</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园区（镇街）名额具体见附件</w:t>
      </w:r>
      <w:r>
        <w:rPr>
          <w:rFonts w:hint="default" w:ascii="Times New Roman" w:hAnsi="Times New Roman" w:eastAsia="仿宋_GB2312" w:cs="Times New Roman"/>
          <w:color w:val="auto"/>
          <w:sz w:val="32"/>
          <w:szCs w:val="32"/>
          <w:lang w:val="en-US" w:eastAsia="zh-CN"/>
        </w:rPr>
        <w:t>5.1</w:t>
      </w:r>
      <w:r>
        <w:rPr>
          <w:rFonts w:hint="default" w:ascii="Times New Roman" w:hAnsi="Times New Roman" w:eastAsia="仿宋_GB2312" w:cs="Times New Roman"/>
          <w:color w:val="auto"/>
          <w:sz w:val="32"/>
          <w:szCs w:val="32"/>
        </w:rPr>
        <w:t xml:space="preserve">。 </w:t>
      </w:r>
    </w:p>
    <w:p>
      <w:pPr>
        <w:pageBreakBefore w:val="0"/>
        <w:widowControl w:val="0"/>
        <w:kinsoku/>
        <w:wordWrap/>
        <w:overflowPunct/>
        <w:topLinePunct w:val="0"/>
        <w:autoSpaceDE/>
        <w:autoSpaceDN/>
        <w:bidi w:val="0"/>
        <w:spacing w:line="560" w:lineRule="exact"/>
        <w:ind w:firstLine="640" w:firstLineChars="200"/>
        <w:textAlignment w:val="auto"/>
        <w:rPr>
          <w:rFonts w:hint="default" w:ascii="Times New Roman" w:hAnsi="Times New Roman" w:eastAsia="黑体" w:cs="Times New Roman"/>
          <w:color w:val="auto"/>
          <w:sz w:val="32"/>
          <w:szCs w:val="32"/>
        </w:rPr>
      </w:pPr>
      <w:r>
        <w:rPr>
          <w:rFonts w:hint="default" w:ascii="Times New Roman" w:hAnsi="Times New Roman" w:eastAsia="黑体" w:cs="Times New Roman"/>
          <w:color w:val="auto"/>
          <w:sz w:val="32"/>
          <w:szCs w:val="32"/>
        </w:rPr>
        <w:t>二、培训时间及地点</w:t>
      </w:r>
    </w:p>
    <w:p>
      <w:pPr>
        <w:pageBreakBefore w:val="0"/>
        <w:widowControl w:val="0"/>
        <w:kinsoku/>
        <w:wordWrap/>
        <w:overflowPunct/>
        <w:topLinePunct w:val="0"/>
        <w:autoSpaceDE/>
        <w:autoSpaceDN/>
        <w:bidi w:val="0"/>
        <w:spacing w:line="560" w:lineRule="exact"/>
        <w:ind w:firstLine="640" w:firstLineChars="200"/>
        <w:jc w:val="left"/>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（一）培训时间：</w:t>
      </w:r>
    </w:p>
    <w:p>
      <w:pPr>
        <w:pageBreakBefore w:val="0"/>
        <w:widowControl w:val="0"/>
        <w:kinsoku/>
        <w:wordWrap/>
        <w:overflowPunct/>
        <w:topLinePunct w:val="0"/>
        <w:autoSpaceDE/>
        <w:autoSpaceDN/>
        <w:bidi w:val="0"/>
        <w:spacing w:line="560" w:lineRule="exact"/>
        <w:ind w:firstLine="640" w:firstLineChars="200"/>
        <w:jc w:val="left"/>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1班：</w:t>
      </w:r>
      <w:r>
        <w:rPr>
          <w:rFonts w:hint="default" w:ascii="Times New Roman" w:hAnsi="Times New Roman" w:eastAsia="仿宋_GB2312" w:cs="Times New Roman"/>
          <w:color w:val="auto"/>
          <w:sz w:val="32"/>
          <w:szCs w:val="32"/>
          <w:lang w:val="en-US" w:eastAsia="zh-CN"/>
        </w:rPr>
        <w:t>2026年</w:t>
      </w:r>
      <w:r>
        <w:rPr>
          <w:rFonts w:hint="default" w:ascii="Times New Roman" w:hAnsi="Times New Roman" w:eastAsia="仿宋_GB2312" w:cs="Times New Roman"/>
          <w:color w:val="auto"/>
          <w:sz w:val="32"/>
          <w:szCs w:val="32"/>
        </w:rPr>
        <w:t>6月1</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3日、6月</w:t>
      </w:r>
      <w:r>
        <w:rPr>
          <w:rFonts w:hint="default" w:ascii="Times New Roman" w:hAnsi="Times New Roman" w:eastAsia="仿宋_GB2312" w:cs="Times New Roman"/>
          <w:color w:val="auto"/>
          <w:sz w:val="32"/>
          <w:szCs w:val="32"/>
          <w:lang w:val="en-US" w:eastAsia="zh-CN"/>
        </w:rPr>
        <w:t>29—30</w:t>
      </w:r>
      <w:r>
        <w:rPr>
          <w:rFonts w:hint="default" w:ascii="Times New Roman" w:hAnsi="Times New Roman" w:eastAsia="仿宋_GB2312" w:cs="Times New Roman"/>
          <w:color w:val="auto"/>
          <w:sz w:val="32"/>
          <w:szCs w:val="32"/>
        </w:rPr>
        <w:t>日</w:t>
      </w:r>
      <w:r>
        <w:rPr>
          <w:rFonts w:hint="default" w:ascii="Times New Roman" w:hAnsi="Times New Roman" w:eastAsia="仿宋_GB2312" w:cs="Times New Roman"/>
          <w:color w:val="auto"/>
          <w:sz w:val="32"/>
          <w:szCs w:val="32"/>
          <w:lang w:eastAsia="zh-CN"/>
        </w:rPr>
        <w:t>；</w:t>
      </w:r>
    </w:p>
    <w:p>
      <w:pPr>
        <w:pageBreakBefore w:val="0"/>
        <w:widowControl w:val="0"/>
        <w:kinsoku/>
        <w:wordWrap/>
        <w:overflowPunct/>
        <w:topLinePunct w:val="0"/>
        <w:autoSpaceDE/>
        <w:autoSpaceDN/>
        <w:bidi w:val="0"/>
        <w:spacing w:line="560" w:lineRule="exact"/>
        <w:ind w:firstLine="640" w:firstLineChars="200"/>
        <w:jc w:val="left"/>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2班：</w:t>
      </w:r>
      <w:r>
        <w:rPr>
          <w:rFonts w:hint="default" w:ascii="Times New Roman" w:hAnsi="Times New Roman" w:eastAsia="仿宋_GB2312" w:cs="Times New Roman"/>
          <w:color w:val="auto"/>
          <w:sz w:val="32"/>
          <w:szCs w:val="32"/>
          <w:lang w:val="en-US" w:eastAsia="zh-CN"/>
        </w:rPr>
        <w:t>2026年</w:t>
      </w:r>
      <w:r>
        <w:rPr>
          <w:rFonts w:hint="default" w:ascii="Times New Roman" w:hAnsi="Times New Roman" w:eastAsia="仿宋_GB2312" w:cs="Times New Roman"/>
          <w:color w:val="auto"/>
          <w:sz w:val="32"/>
          <w:szCs w:val="32"/>
        </w:rPr>
        <w:t>6月4</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5日、</w:t>
      </w:r>
      <w:r>
        <w:rPr>
          <w:rFonts w:hint="default" w:ascii="Times New Roman" w:hAnsi="Times New Roman" w:eastAsia="仿宋_GB2312" w:cs="Times New Roman"/>
          <w:color w:val="auto"/>
          <w:sz w:val="32"/>
          <w:szCs w:val="32"/>
          <w:lang w:val="en-US" w:eastAsia="zh-CN"/>
        </w:rPr>
        <w:t>7</w:t>
      </w:r>
      <w:r>
        <w:rPr>
          <w:rFonts w:hint="default" w:ascii="Times New Roman" w:hAnsi="Times New Roman" w:eastAsia="仿宋_GB2312" w:cs="Times New Roman"/>
          <w:color w:val="auto"/>
          <w:sz w:val="32"/>
          <w:szCs w:val="32"/>
        </w:rPr>
        <w:t>月</w:t>
      </w:r>
      <w:r>
        <w:rPr>
          <w:rFonts w:hint="default" w:ascii="Times New Roman" w:hAnsi="Times New Roman" w:eastAsia="仿宋_GB2312" w:cs="Times New Roman"/>
          <w:color w:val="auto"/>
          <w:sz w:val="32"/>
          <w:szCs w:val="32"/>
          <w:lang w:val="en-US" w:eastAsia="zh-CN"/>
        </w:rPr>
        <w:t>1—3</w:t>
      </w:r>
      <w:r>
        <w:rPr>
          <w:rFonts w:hint="default" w:ascii="Times New Roman" w:hAnsi="Times New Roman" w:eastAsia="仿宋_GB2312" w:cs="Times New Roman"/>
          <w:color w:val="auto"/>
          <w:sz w:val="32"/>
          <w:szCs w:val="32"/>
        </w:rPr>
        <w:t>日</w:t>
      </w:r>
      <w:r>
        <w:rPr>
          <w:rFonts w:hint="default" w:ascii="Times New Roman" w:hAnsi="Times New Roman" w:eastAsia="仿宋_GB2312" w:cs="Times New Roman"/>
          <w:color w:val="auto"/>
          <w:sz w:val="32"/>
          <w:szCs w:val="32"/>
          <w:lang w:eastAsia="zh-CN"/>
        </w:rPr>
        <w:t>；</w:t>
      </w:r>
    </w:p>
    <w:p>
      <w:pPr>
        <w:pageBreakBefore w:val="0"/>
        <w:widowControl w:val="0"/>
        <w:kinsoku/>
        <w:wordWrap/>
        <w:overflowPunct/>
        <w:topLinePunct w:val="0"/>
        <w:autoSpaceDE/>
        <w:autoSpaceDN/>
        <w:bidi w:val="0"/>
        <w:spacing w:line="560" w:lineRule="exact"/>
        <w:ind w:firstLine="640" w:firstLineChars="200"/>
        <w:jc w:val="left"/>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（二）培训地点：市中小学教师发展中心</w:t>
      </w:r>
      <w:r>
        <w:rPr>
          <w:rFonts w:hint="default" w:ascii="Times New Roman" w:hAnsi="Times New Roman" w:eastAsia="仿宋_GB2312" w:cs="Times New Roman"/>
          <w:color w:val="auto"/>
          <w:sz w:val="32"/>
          <w:szCs w:val="32"/>
          <w:lang w:eastAsia="zh-CN"/>
        </w:rPr>
        <w:t>。</w:t>
      </w:r>
    </w:p>
    <w:p>
      <w:pPr>
        <w:pageBreakBefore w:val="0"/>
        <w:widowControl w:val="0"/>
        <w:kinsoku/>
        <w:wordWrap/>
        <w:overflowPunct/>
        <w:topLinePunct w:val="0"/>
        <w:autoSpaceDE/>
        <w:autoSpaceDN/>
        <w:bidi w:val="0"/>
        <w:spacing w:line="560" w:lineRule="exact"/>
        <w:ind w:firstLine="640" w:firstLineChars="200"/>
        <w:jc w:val="left"/>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（三）报到时间及地点：</w:t>
      </w:r>
      <w:r>
        <w:rPr>
          <w:rFonts w:hint="default" w:ascii="Times New Roman" w:hAnsi="Times New Roman" w:eastAsia="仿宋_GB2312" w:cs="Times New Roman"/>
          <w:color w:val="auto"/>
          <w:sz w:val="32"/>
          <w:szCs w:val="32"/>
          <w:lang w:val="en-US" w:eastAsia="zh-CN"/>
        </w:rPr>
        <w:t>第一次</w:t>
      </w:r>
      <w:r>
        <w:rPr>
          <w:rFonts w:hint="default" w:ascii="Times New Roman" w:hAnsi="Times New Roman" w:eastAsia="仿宋_GB2312" w:cs="Times New Roman"/>
          <w:color w:val="auto"/>
          <w:sz w:val="32"/>
          <w:szCs w:val="32"/>
        </w:rPr>
        <w:t>培训</w:t>
      </w:r>
      <w:r>
        <w:rPr>
          <w:rFonts w:hint="default" w:ascii="Times New Roman" w:hAnsi="Times New Roman" w:eastAsia="仿宋_GB2312" w:cs="Times New Roman"/>
          <w:color w:val="auto"/>
          <w:sz w:val="32"/>
          <w:szCs w:val="32"/>
          <w:lang w:val="en-US" w:eastAsia="zh-CN"/>
        </w:rPr>
        <w:t>于</w:t>
      </w:r>
      <w:r>
        <w:rPr>
          <w:rFonts w:hint="default" w:ascii="Times New Roman" w:hAnsi="Times New Roman" w:eastAsia="仿宋_GB2312" w:cs="Times New Roman"/>
          <w:color w:val="auto"/>
          <w:sz w:val="32"/>
          <w:szCs w:val="32"/>
        </w:rPr>
        <w:t>当天上午8:15-8:55到市中小学教师发展中心中庭报到，9点正式上课。</w:t>
      </w:r>
    </w:p>
    <w:p>
      <w:pPr>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rPr>
          <w:rFonts w:hint="default" w:ascii="Times New Roman" w:hAnsi="Times New Roman" w:eastAsia="黑体" w:cs="Times New Roman"/>
          <w:color w:val="auto"/>
          <w:sz w:val="32"/>
          <w:szCs w:val="32"/>
        </w:rPr>
      </w:pPr>
      <w:r>
        <w:rPr>
          <w:rFonts w:hint="default" w:ascii="Times New Roman" w:hAnsi="Times New Roman" w:eastAsia="黑体" w:cs="Times New Roman"/>
          <w:color w:val="auto"/>
          <w:sz w:val="32"/>
          <w:szCs w:val="32"/>
        </w:rPr>
        <w:t>三、培训内容（共</w:t>
      </w:r>
      <w:r>
        <w:rPr>
          <w:rFonts w:hint="default" w:ascii="Times New Roman" w:hAnsi="Times New Roman" w:eastAsia="黑体" w:cs="Times New Roman"/>
          <w:color w:val="auto"/>
          <w:sz w:val="32"/>
          <w:szCs w:val="32"/>
          <w:lang w:val="en-US" w:eastAsia="zh-CN"/>
        </w:rPr>
        <w:t>40</w:t>
      </w:r>
      <w:r>
        <w:rPr>
          <w:rFonts w:hint="default" w:ascii="Times New Roman" w:hAnsi="Times New Roman" w:eastAsia="黑体" w:cs="Times New Roman"/>
          <w:color w:val="auto"/>
          <w:sz w:val="32"/>
          <w:szCs w:val="32"/>
        </w:rPr>
        <w:t>学时）</w:t>
      </w:r>
    </w:p>
    <w:p>
      <w:pPr>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kern w:val="0"/>
          <w:sz w:val="32"/>
          <w:szCs w:val="32"/>
          <w:lang w:eastAsia="zh-CN"/>
        </w:rPr>
        <w:t>（一）习近平总书记关于教育的重要论述、</w:t>
      </w:r>
      <w:r>
        <w:rPr>
          <w:rFonts w:hint="default" w:ascii="Times New Roman" w:hAnsi="Times New Roman" w:eastAsia="仿宋_GB2312" w:cs="Times New Roman"/>
          <w:color w:val="auto"/>
          <w:kern w:val="0"/>
          <w:sz w:val="32"/>
          <w:szCs w:val="32"/>
        </w:rPr>
        <w:t>教育家精神</w:t>
      </w:r>
      <w:r>
        <w:rPr>
          <w:rFonts w:hint="default" w:ascii="Times New Roman" w:hAnsi="Times New Roman" w:eastAsia="仿宋_GB2312" w:cs="Times New Roman"/>
          <w:color w:val="auto"/>
          <w:sz w:val="32"/>
          <w:szCs w:val="32"/>
          <w:lang w:eastAsia="zh-CN"/>
        </w:rPr>
        <w:t>等；</w:t>
      </w:r>
    </w:p>
    <w:p>
      <w:pPr>
        <w:pageBreakBefore w:val="0"/>
        <w:widowControl w:val="0"/>
        <w:kinsoku/>
        <w:wordWrap/>
        <w:overflowPunct/>
        <w:topLinePunct w:val="0"/>
        <w:autoSpaceDE/>
        <w:autoSpaceDN/>
        <w:bidi w:val="0"/>
        <w:spacing w:line="560" w:lineRule="exact"/>
        <w:ind w:firstLine="640" w:firstLineChars="200"/>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lang w:eastAsia="zh-CN"/>
        </w:rPr>
        <w:t>二</w:t>
      </w:r>
      <w:r>
        <w:rPr>
          <w:rFonts w:hint="default" w:ascii="Times New Roman" w:hAnsi="Times New Roman" w:eastAsia="仿宋_GB2312" w:cs="Times New Roman"/>
          <w:color w:val="auto"/>
          <w:sz w:val="32"/>
          <w:szCs w:val="32"/>
        </w:rPr>
        <w:t>）中小学心理健康教育工作组织与开展</w:t>
      </w:r>
      <w:r>
        <w:rPr>
          <w:rFonts w:hint="default" w:ascii="Times New Roman" w:hAnsi="Times New Roman" w:eastAsia="仿宋_GB2312" w:cs="Times New Roman"/>
          <w:color w:val="auto"/>
          <w:sz w:val="32"/>
          <w:szCs w:val="32"/>
          <w:lang w:eastAsia="zh-CN"/>
        </w:rPr>
        <w:t>；</w:t>
      </w:r>
    </w:p>
    <w:p>
      <w:pPr>
        <w:pageBreakBefore w:val="0"/>
        <w:widowControl w:val="0"/>
        <w:kinsoku/>
        <w:wordWrap/>
        <w:overflowPunct/>
        <w:topLinePunct w:val="0"/>
        <w:autoSpaceDE/>
        <w:autoSpaceDN/>
        <w:bidi w:val="0"/>
        <w:spacing w:line="560" w:lineRule="exact"/>
        <w:ind w:firstLine="640" w:firstLineChars="200"/>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val="en-US" w:eastAsia="zh-CN"/>
        </w:rPr>
        <w:t>（三）</w:t>
      </w:r>
      <w:r>
        <w:rPr>
          <w:rFonts w:hint="default" w:ascii="Times New Roman" w:hAnsi="Times New Roman" w:eastAsia="仿宋_GB2312" w:cs="Times New Roman"/>
          <w:color w:val="auto"/>
          <w:sz w:val="32"/>
          <w:szCs w:val="32"/>
        </w:rPr>
        <w:t>心理课程设计与实施</w:t>
      </w:r>
      <w:r>
        <w:rPr>
          <w:rFonts w:hint="default" w:ascii="Times New Roman" w:hAnsi="Times New Roman" w:eastAsia="仿宋_GB2312" w:cs="Times New Roman"/>
          <w:color w:val="auto"/>
          <w:sz w:val="32"/>
          <w:szCs w:val="32"/>
          <w:lang w:eastAsia="zh-CN"/>
        </w:rPr>
        <w:t>；</w:t>
      </w:r>
    </w:p>
    <w:p>
      <w:pPr>
        <w:pageBreakBefore w:val="0"/>
        <w:widowControl w:val="0"/>
        <w:kinsoku/>
        <w:wordWrap/>
        <w:overflowPunct/>
        <w:topLinePunct w:val="0"/>
        <w:autoSpaceDE/>
        <w:autoSpaceDN/>
        <w:bidi w:val="0"/>
        <w:spacing w:line="560" w:lineRule="exact"/>
        <w:ind w:firstLine="640" w:firstLineChars="200"/>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lang w:val="en-US" w:eastAsia="zh-CN"/>
        </w:rPr>
        <w:t>四</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个体辅导的助人历程</w:t>
      </w:r>
      <w:r>
        <w:rPr>
          <w:rFonts w:hint="default" w:ascii="Times New Roman" w:hAnsi="Times New Roman" w:eastAsia="仿宋_GB2312" w:cs="Times New Roman"/>
          <w:color w:val="auto"/>
          <w:sz w:val="32"/>
          <w:szCs w:val="32"/>
          <w:lang w:eastAsia="zh-CN"/>
        </w:rPr>
        <w:t>；</w:t>
      </w:r>
    </w:p>
    <w:p>
      <w:pPr>
        <w:pageBreakBefore w:val="0"/>
        <w:widowControl w:val="0"/>
        <w:kinsoku/>
        <w:wordWrap/>
        <w:overflowPunct/>
        <w:topLinePunct w:val="0"/>
        <w:autoSpaceDE/>
        <w:autoSpaceDN/>
        <w:bidi w:val="0"/>
        <w:spacing w:line="560" w:lineRule="exact"/>
        <w:ind w:firstLine="640" w:firstLineChars="200"/>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lang w:val="en-US" w:eastAsia="zh-CN"/>
        </w:rPr>
        <w:t>五</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个案管理及档案建立</w:t>
      </w:r>
      <w:r>
        <w:rPr>
          <w:rFonts w:hint="default" w:ascii="Times New Roman" w:hAnsi="Times New Roman" w:eastAsia="仿宋_GB2312" w:cs="Times New Roman"/>
          <w:color w:val="auto"/>
          <w:sz w:val="32"/>
          <w:szCs w:val="32"/>
          <w:lang w:eastAsia="zh-CN"/>
        </w:rPr>
        <w:t>；</w:t>
      </w:r>
    </w:p>
    <w:p>
      <w:pPr>
        <w:pageBreakBefore w:val="0"/>
        <w:widowControl w:val="0"/>
        <w:kinsoku/>
        <w:wordWrap/>
        <w:overflowPunct/>
        <w:topLinePunct w:val="0"/>
        <w:autoSpaceDE/>
        <w:autoSpaceDN/>
        <w:bidi w:val="0"/>
        <w:spacing w:line="560" w:lineRule="exact"/>
        <w:ind w:firstLine="640" w:firstLineChars="200"/>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lang w:val="en-US" w:eastAsia="zh-CN"/>
        </w:rPr>
        <w:t>六</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心理筛查及</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一生一策”</w:t>
      </w:r>
      <w:r>
        <w:rPr>
          <w:rFonts w:hint="default" w:ascii="Times New Roman" w:hAnsi="Times New Roman" w:eastAsia="仿宋_GB2312" w:cs="Times New Roman"/>
          <w:color w:val="auto"/>
          <w:sz w:val="32"/>
          <w:szCs w:val="32"/>
          <w:lang w:eastAsia="zh-CN"/>
        </w:rPr>
        <w:t>；</w:t>
      </w:r>
    </w:p>
    <w:p>
      <w:pPr>
        <w:pageBreakBefore w:val="0"/>
        <w:widowControl w:val="0"/>
        <w:kinsoku/>
        <w:wordWrap/>
        <w:overflowPunct/>
        <w:topLinePunct w:val="0"/>
        <w:autoSpaceDE/>
        <w:autoSpaceDN/>
        <w:bidi w:val="0"/>
        <w:spacing w:line="560" w:lineRule="exact"/>
        <w:ind w:firstLine="640" w:firstLineChars="200"/>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lang w:val="en-US" w:eastAsia="zh-CN"/>
        </w:rPr>
        <w:t>七</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心理危机预防与干预</w:t>
      </w:r>
      <w:r>
        <w:rPr>
          <w:rFonts w:hint="default" w:ascii="Times New Roman" w:hAnsi="Times New Roman" w:eastAsia="仿宋_GB2312" w:cs="Times New Roman"/>
          <w:color w:val="auto"/>
          <w:sz w:val="32"/>
          <w:szCs w:val="32"/>
          <w:lang w:eastAsia="zh-CN"/>
        </w:rPr>
        <w:t>；</w:t>
      </w:r>
    </w:p>
    <w:p>
      <w:pPr>
        <w:pageBreakBefore w:val="0"/>
        <w:widowControl w:val="0"/>
        <w:kinsoku/>
        <w:wordWrap/>
        <w:overflowPunct/>
        <w:topLinePunct w:val="0"/>
        <w:autoSpaceDE/>
        <w:autoSpaceDN/>
        <w:bidi w:val="0"/>
        <w:spacing w:line="560" w:lineRule="exact"/>
        <w:ind w:firstLine="640" w:firstLineChars="200"/>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lang w:val="en-US" w:eastAsia="zh-CN"/>
        </w:rPr>
        <w:t>八</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到校观摩与实地学习</w:t>
      </w:r>
      <w:r>
        <w:rPr>
          <w:rFonts w:hint="default" w:ascii="Times New Roman" w:hAnsi="Times New Roman" w:eastAsia="仿宋_GB2312" w:cs="Times New Roman"/>
          <w:color w:val="auto"/>
          <w:sz w:val="32"/>
          <w:szCs w:val="32"/>
          <w:lang w:eastAsia="zh-CN"/>
        </w:rPr>
        <w:t>；</w:t>
      </w:r>
    </w:p>
    <w:p>
      <w:pPr>
        <w:pageBreakBefore w:val="0"/>
        <w:widowControl w:val="0"/>
        <w:kinsoku/>
        <w:wordWrap/>
        <w:overflowPunct/>
        <w:topLinePunct w:val="0"/>
        <w:autoSpaceDE/>
        <w:autoSpaceDN/>
        <w:bidi w:val="0"/>
        <w:spacing w:line="560" w:lineRule="exact"/>
        <w:ind w:firstLine="640" w:firstLineChars="200"/>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lang w:val="en-US" w:eastAsia="zh-CN"/>
        </w:rPr>
        <w:t>九</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团体辅导的设计及实施</w:t>
      </w:r>
      <w:r>
        <w:rPr>
          <w:rFonts w:hint="default" w:ascii="Times New Roman" w:hAnsi="Times New Roman" w:eastAsia="仿宋_GB2312" w:cs="Times New Roman"/>
          <w:color w:val="auto"/>
          <w:sz w:val="32"/>
          <w:szCs w:val="32"/>
          <w:lang w:eastAsia="zh-CN"/>
        </w:rPr>
        <w:t>；</w:t>
      </w:r>
    </w:p>
    <w:p>
      <w:pPr>
        <w:pageBreakBefore w:val="0"/>
        <w:widowControl w:val="0"/>
        <w:kinsoku/>
        <w:wordWrap/>
        <w:overflowPunct/>
        <w:topLinePunct w:val="0"/>
        <w:autoSpaceDE/>
        <w:autoSpaceDN/>
        <w:bidi w:val="0"/>
        <w:spacing w:line="560" w:lineRule="exact"/>
        <w:ind w:firstLine="640" w:firstLineChars="200"/>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lang w:val="en-US" w:eastAsia="zh-CN"/>
        </w:rPr>
        <w:t>十</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家庭治疗理论与实践</w:t>
      </w:r>
      <w:r>
        <w:rPr>
          <w:rFonts w:hint="default" w:ascii="Times New Roman" w:hAnsi="Times New Roman" w:eastAsia="仿宋_GB2312" w:cs="Times New Roman"/>
          <w:color w:val="auto"/>
          <w:sz w:val="32"/>
          <w:szCs w:val="32"/>
          <w:lang w:eastAsia="zh-CN"/>
        </w:rPr>
        <w:t>。</w:t>
      </w:r>
    </w:p>
    <w:p>
      <w:pPr>
        <w:pageBreakBefore w:val="0"/>
        <w:widowControl w:val="0"/>
        <w:kinsoku/>
        <w:wordWrap/>
        <w:overflowPunct/>
        <w:topLinePunct w:val="0"/>
        <w:autoSpaceDE/>
        <w:autoSpaceDN/>
        <w:bidi w:val="0"/>
        <w:snapToGrid w:val="0"/>
        <w:spacing w:line="56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具体内容以实际课程表为准。</w:t>
      </w:r>
    </w:p>
    <w:p>
      <w:pPr>
        <w:pStyle w:val="2"/>
        <w:pageBreakBefore w:val="0"/>
        <w:widowControl w:val="0"/>
        <w:kinsoku/>
        <w:wordWrap/>
        <w:overflowPunct/>
        <w:topLinePunct w:val="0"/>
        <w:autoSpaceDE/>
        <w:autoSpaceDN/>
        <w:bidi w:val="0"/>
        <w:adjustRightInd w:val="0"/>
        <w:snapToGrid w:val="0"/>
        <w:spacing w:before="0" w:after="0" w:line="560" w:lineRule="exact"/>
        <w:ind w:firstLine="640" w:firstLineChars="200"/>
        <w:jc w:val="both"/>
        <w:textAlignment w:val="auto"/>
        <w:rPr>
          <w:rFonts w:hint="default" w:ascii="Times New Roman" w:hAnsi="Times New Roman" w:eastAsia="黑体" w:cs="Times New Roman"/>
          <w:b w:val="0"/>
          <w:bCs w:val="0"/>
          <w:color w:val="auto"/>
          <w:sz w:val="32"/>
          <w:szCs w:val="32"/>
        </w:rPr>
      </w:pPr>
      <w:r>
        <w:rPr>
          <w:rFonts w:hint="default" w:ascii="Times New Roman" w:hAnsi="Times New Roman" w:eastAsia="黑体" w:cs="Times New Roman"/>
          <w:b w:val="0"/>
          <w:bCs w:val="0"/>
          <w:color w:val="auto"/>
          <w:sz w:val="32"/>
          <w:szCs w:val="32"/>
        </w:rPr>
        <w:t>四、报名方式</w:t>
      </w:r>
    </w:p>
    <w:p>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b w:val="0"/>
          <w:bCs w:val="0"/>
          <w:color w:val="auto"/>
          <w:sz w:val="32"/>
          <w:szCs w:val="32"/>
        </w:rPr>
      </w:pPr>
      <w:r>
        <w:rPr>
          <w:rFonts w:hint="default" w:ascii="Times New Roman" w:hAnsi="Times New Roman" w:eastAsia="仿宋_GB2312" w:cs="Times New Roman"/>
          <w:color w:val="auto"/>
          <w:kern w:val="0"/>
          <w:sz w:val="32"/>
          <w:szCs w:val="32"/>
        </w:rPr>
        <w:t>市直属学校和各园区、镇（街</w:t>
      </w:r>
      <w:r>
        <w:rPr>
          <w:rFonts w:hint="default" w:ascii="Times New Roman" w:hAnsi="Times New Roman" w:eastAsia="仿宋_GB2312" w:cs="Times New Roman"/>
          <w:color w:val="auto"/>
          <w:kern w:val="0"/>
          <w:sz w:val="32"/>
          <w:szCs w:val="32"/>
          <w:lang w:eastAsia="zh-CN"/>
        </w:rPr>
        <w:t>道</w:t>
      </w:r>
      <w:r>
        <w:rPr>
          <w:rFonts w:hint="default" w:ascii="Times New Roman" w:hAnsi="Times New Roman" w:eastAsia="仿宋_GB2312" w:cs="Times New Roman"/>
          <w:color w:val="auto"/>
          <w:kern w:val="0"/>
          <w:sz w:val="32"/>
          <w:szCs w:val="32"/>
        </w:rPr>
        <w:t>）教育管理中心按照培训名额分配和推荐条件，将培训名额落实到学校和相关教师，组织学校和教师做好培训报名和参训工作</w:t>
      </w:r>
      <w:r>
        <w:rPr>
          <w:rFonts w:hint="default" w:ascii="Times New Roman" w:hAnsi="Times New Roman" w:eastAsia="仿宋_GB2312" w:cs="Times New Roman"/>
          <w:color w:val="auto"/>
          <w:sz w:val="32"/>
          <w:szCs w:val="32"/>
        </w:rPr>
        <w:t>，于</w:t>
      </w:r>
      <w:r>
        <w:rPr>
          <w:rFonts w:hint="default" w:ascii="Times New Roman" w:hAnsi="Times New Roman" w:eastAsia="仿宋_GB2312" w:cs="Times New Roman"/>
          <w:b w:val="0"/>
          <w:bCs w:val="0"/>
          <w:color w:val="auto"/>
          <w:sz w:val="32"/>
          <w:szCs w:val="32"/>
          <w:lang w:val="en-US" w:eastAsia="zh-CN"/>
        </w:rPr>
        <w:t>5</w:t>
      </w:r>
      <w:r>
        <w:rPr>
          <w:rFonts w:hint="default" w:ascii="Times New Roman" w:hAnsi="Times New Roman" w:eastAsia="仿宋_GB2312" w:cs="Times New Roman"/>
          <w:b w:val="0"/>
          <w:bCs w:val="0"/>
          <w:color w:val="auto"/>
          <w:sz w:val="32"/>
          <w:szCs w:val="32"/>
        </w:rPr>
        <w:t>月</w:t>
      </w:r>
      <w:r>
        <w:rPr>
          <w:rFonts w:hint="default" w:ascii="Times New Roman" w:hAnsi="Times New Roman" w:eastAsia="仿宋_GB2312" w:cs="Times New Roman"/>
          <w:b w:val="0"/>
          <w:bCs w:val="0"/>
          <w:color w:val="auto"/>
          <w:sz w:val="32"/>
          <w:szCs w:val="32"/>
          <w:lang w:val="en-US" w:eastAsia="zh-CN"/>
        </w:rPr>
        <w:t>12</w:t>
      </w:r>
      <w:r>
        <w:rPr>
          <w:rFonts w:hint="default" w:ascii="Times New Roman" w:hAnsi="Times New Roman" w:eastAsia="仿宋_GB2312" w:cs="Times New Roman"/>
          <w:b w:val="0"/>
          <w:bCs w:val="0"/>
          <w:color w:val="auto"/>
          <w:sz w:val="32"/>
          <w:szCs w:val="32"/>
        </w:rPr>
        <w:t>日</w:t>
      </w:r>
      <w:r>
        <w:rPr>
          <w:rFonts w:hint="default" w:ascii="Times New Roman" w:hAnsi="Times New Roman" w:eastAsia="仿宋_GB2312" w:cs="Times New Roman"/>
          <w:color w:val="auto"/>
          <w:sz w:val="32"/>
          <w:szCs w:val="32"/>
        </w:rPr>
        <w:t>前由学校继教管理员登录莞教通平台（www.dgjy.net），进入教师培训平台，</w:t>
      </w:r>
      <w:r>
        <w:rPr>
          <w:rFonts w:hint="default" w:ascii="Times New Roman" w:hAnsi="Times New Roman" w:eastAsia="仿宋_GB2312" w:cs="Times New Roman"/>
          <w:color w:val="auto"/>
          <w:sz w:val="32"/>
          <w:szCs w:val="32"/>
          <w:lang w:eastAsia="zh-CN"/>
        </w:rPr>
        <w:t>通过</w:t>
      </w:r>
      <w:r>
        <w:rPr>
          <w:rFonts w:hint="default" w:ascii="Times New Roman" w:hAnsi="Times New Roman" w:eastAsia="仿宋_GB2312" w:cs="Times New Roman"/>
          <w:color w:val="auto"/>
          <w:sz w:val="32"/>
          <w:szCs w:val="32"/>
        </w:rPr>
        <w:t>“报名管理”下的“批量报名”进行报名。报名成功后通知参训人员于</w:t>
      </w:r>
      <w:r>
        <w:rPr>
          <w:rFonts w:hint="default" w:ascii="Times New Roman" w:hAnsi="Times New Roman" w:eastAsia="仿宋_GB2312" w:cs="Times New Roman"/>
          <w:color w:val="auto"/>
          <w:sz w:val="32"/>
          <w:szCs w:val="32"/>
          <w:lang w:val="en-US" w:eastAsia="zh-CN"/>
        </w:rPr>
        <w:t>5</w:t>
      </w:r>
      <w:r>
        <w:rPr>
          <w:rFonts w:hint="default" w:ascii="Times New Roman" w:hAnsi="Times New Roman" w:eastAsia="仿宋_GB2312" w:cs="Times New Roman"/>
          <w:color w:val="auto"/>
          <w:sz w:val="32"/>
          <w:szCs w:val="32"/>
        </w:rPr>
        <w:t>月</w:t>
      </w:r>
      <w:r>
        <w:rPr>
          <w:rFonts w:hint="default" w:ascii="Times New Roman" w:hAnsi="Times New Roman" w:eastAsia="仿宋_GB2312" w:cs="Times New Roman"/>
          <w:color w:val="auto"/>
          <w:sz w:val="32"/>
          <w:szCs w:val="32"/>
          <w:lang w:val="en-US" w:eastAsia="zh-CN"/>
        </w:rPr>
        <w:t>12</w:t>
      </w:r>
      <w:r>
        <w:rPr>
          <w:rFonts w:hint="default" w:ascii="Times New Roman" w:hAnsi="Times New Roman" w:eastAsia="仿宋_GB2312" w:cs="Times New Roman"/>
          <w:color w:val="auto"/>
          <w:sz w:val="32"/>
          <w:szCs w:val="32"/>
        </w:rPr>
        <w:t>日前</w:t>
      </w:r>
      <w:r>
        <w:rPr>
          <w:rFonts w:hint="default" w:ascii="Times New Roman" w:hAnsi="Times New Roman" w:eastAsia="仿宋_GB2312" w:cs="Times New Roman"/>
          <w:color w:val="auto"/>
          <w:sz w:val="32"/>
          <w:szCs w:val="32"/>
          <w:lang w:val="en-US" w:eastAsia="zh-CN"/>
        </w:rPr>
        <w:t>扫下方对应班级的二维码</w:t>
      </w:r>
      <w:r>
        <w:rPr>
          <w:rFonts w:hint="default" w:ascii="Times New Roman" w:hAnsi="Times New Roman" w:eastAsia="仿宋_GB2312" w:cs="Times New Roman"/>
          <w:color w:val="auto"/>
          <w:sz w:val="32"/>
          <w:szCs w:val="32"/>
        </w:rPr>
        <w:t>加入钉钉群，并将群名片修改为“姓名+学校”。</w:t>
      </w:r>
    </w:p>
    <w:p>
      <w:pPr>
        <w:pStyle w:val="2"/>
        <w:pageBreakBefore w:val="0"/>
        <w:widowControl w:val="0"/>
        <w:kinsoku/>
        <w:wordWrap/>
        <w:overflowPunct/>
        <w:topLinePunct w:val="0"/>
        <w:autoSpaceDE/>
        <w:autoSpaceDN/>
        <w:bidi w:val="0"/>
        <w:adjustRightInd w:val="0"/>
        <w:snapToGrid w:val="0"/>
        <w:spacing w:before="0" w:after="0" w:line="560" w:lineRule="exact"/>
        <w:ind w:firstLine="643" w:firstLineChars="200"/>
        <w:jc w:val="both"/>
        <w:textAlignment w:val="auto"/>
        <w:rPr>
          <w:rFonts w:hint="default" w:ascii="Times New Roman" w:hAnsi="Times New Roman" w:eastAsia="黑体" w:cs="Times New Roman"/>
          <w:b w:val="0"/>
          <w:bCs w:val="0"/>
          <w:color w:val="auto"/>
          <w:sz w:val="32"/>
          <w:szCs w:val="32"/>
        </w:rPr>
      </w:pPr>
      <w:r>
        <w:rPr>
          <w:rFonts w:hint="default" w:ascii="Times New Roman" w:hAnsi="Times New Roman" w:eastAsia="黑体" w:cs="Times New Roman"/>
          <w:color w:val="auto"/>
          <w:sz w:val="32"/>
          <w:szCs w:val="32"/>
        </w:rPr>
        <w:drawing>
          <wp:anchor distT="0" distB="0" distL="114300" distR="114300" simplePos="0" relativeHeight="251663360" behindDoc="0" locked="0" layoutInCell="1" allowOverlap="1">
            <wp:simplePos x="0" y="0"/>
            <wp:positionH relativeFrom="column">
              <wp:posOffset>2960370</wp:posOffset>
            </wp:positionH>
            <wp:positionV relativeFrom="paragraph">
              <wp:posOffset>22860</wp:posOffset>
            </wp:positionV>
            <wp:extent cx="1910080" cy="1412240"/>
            <wp:effectExtent l="0" t="0" r="13970" b="16510"/>
            <wp:wrapTopAndBottom/>
            <wp:docPr id="2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
                    <pic:cNvPicPr>
                      <a:picLocks noChangeAspect="1"/>
                    </pic:cNvPicPr>
                  </pic:nvPicPr>
                  <pic:blipFill>
                    <a:blip r:embed="rId15"/>
                    <a:stretch>
                      <a:fillRect/>
                    </a:stretch>
                  </pic:blipFill>
                  <pic:spPr>
                    <a:xfrm>
                      <a:off x="0" y="0"/>
                      <a:ext cx="1910080" cy="1412240"/>
                    </a:xfrm>
                    <a:prstGeom prst="rect">
                      <a:avLst/>
                    </a:prstGeom>
                    <a:noFill/>
                    <a:ln>
                      <a:noFill/>
                    </a:ln>
                  </pic:spPr>
                </pic:pic>
              </a:graphicData>
            </a:graphic>
          </wp:anchor>
        </w:drawing>
      </w:r>
      <w:r>
        <w:rPr>
          <w:rFonts w:hint="default" w:ascii="Times New Roman" w:hAnsi="Times New Roman" w:eastAsia="黑体" w:cs="Times New Roman"/>
          <w:color w:val="auto"/>
          <w:sz w:val="32"/>
          <w:szCs w:val="32"/>
        </w:rPr>
        <w:drawing>
          <wp:anchor distT="0" distB="0" distL="114300" distR="114300" simplePos="0" relativeHeight="251662336" behindDoc="0" locked="0" layoutInCell="1" allowOverlap="1">
            <wp:simplePos x="0" y="0"/>
            <wp:positionH relativeFrom="column">
              <wp:posOffset>753745</wp:posOffset>
            </wp:positionH>
            <wp:positionV relativeFrom="paragraph">
              <wp:posOffset>19685</wp:posOffset>
            </wp:positionV>
            <wp:extent cx="1946910" cy="1474470"/>
            <wp:effectExtent l="0" t="0" r="15240" b="11430"/>
            <wp:wrapTopAndBottom/>
            <wp:docPr id="2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
                    <pic:cNvPicPr>
                      <a:picLocks noChangeAspect="1"/>
                    </pic:cNvPicPr>
                  </pic:nvPicPr>
                  <pic:blipFill>
                    <a:blip r:embed="rId16"/>
                    <a:stretch>
                      <a:fillRect/>
                    </a:stretch>
                  </pic:blipFill>
                  <pic:spPr>
                    <a:xfrm>
                      <a:off x="0" y="0"/>
                      <a:ext cx="1946910" cy="1474470"/>
                    </a:xfrm>
                    <a:prstGeom prst="rect">
                      <a:avLst/>
                    </a:prstGeom>
                    <a:noFill/>
                    <a:ln>
                      <a:noFill/>
                    </a:ln>
                  </pic:spPr>
                </pic:pic>
              </a:graphicData>
            </a:graphic>
          </wp:anchor>
        </w:drawing>
      </w:r>
      <w:r>
        <w:rPr>
          <w:rFonts w:hint="default" w:ascii="Times New Roman" w:hAnsi="Times New Roman" w:eastAsia="黑体" w:cs="Times New Roman"/>
          <w:b w:val="0"/>
          <w:bCs w:val="0"/>
          <w:color w:val="auto"/>
          <w:sz w:val="32"/>
          <w:szCs w:val="32"/>
        </w:rPr>
        <w:t>五、收费标准及缴费方式</w:t>
      </w:r>
    </w:p>
    <w:p>
      <w:pPr>
        <w:keepNext w:val="0"/>
        <w:keepLines w:val="0"/>
        <w:pageBreakBefore w:val="0"/>
        <w:widowControl w:val="0"/>
        <w:kinsoku/>
        <w:wordWrap/>
        <w:overflowPunct/>
        <w:topLinePunct w:val="0"/>
        <w:autoSpaceDE/>
        <w:autoSpaceDN/>
        <w:bidi w:val="0"/>
        <w:adjustRightInd w:val="0"/>
        <w:spacing w:line="560" w:lineRule="exact"/>
        <w:ind w:firstLine="640" w:firstLineChars="200"/>
        <w:textAlignment w:val="auto"/>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培训费（含师资费和其他费用等）</w:t>
      </w:r>
      <w:r>
        <w:rPr>
          <w:rFonts w:hint="default" w:ascii="Times New Roman" w:hAnsi="Times New Roman" w:eastAsia="仿宋_GB2312" w:cs="Times New Roman"/>
          <w:color w:val="auto"/>
          <w:kern w:val="0"/>
          <w:sz w:val="32"/>
          <w:szCs w:val="32"/>
          <w:lang w:val="en-US" w:eastAsia="zh-CN"/>
        </w:rPr>
        <w:t>由市专项经费承担</w:t>
      </w:r>
      <w:r>
        <w:rPr>
          <w:rFonts w:hint="default" w:ascii="Times New Roman" w:hAnsi="Times New Roman" w:eastAsia="仿宋_GB2312" w:cs="Times New Roman"/>
          <w:color w:val="auto"/>
          <w:kern w:val="0"/>
          <w:sz w:val="32"/>
          <w:szCs w:val="32"/>
        </w:rPr>
        <w:t>。</w:t>
      </w:r>
      <w:r>
        <w:rPr>
          <w:rFonts w:hint="default" w:ascii="Times New Roman" w:hAnsi="Times New Roman" w:eastAsia="仿宋_GB2312" w:cs="Times New Roman"/>
          <w:color w:val="auto"/>
          <w:kern w:val="0"/>
          <w:sz w:val="32"/>
          <w:szCs w:val="32"/>
          <w:lang w:val="en-US" w:eastAsia="zh-CN"/>
        </w:rPr>
        <w:t>培训期间学员的住宿费、</w:t>
      </w:r>
      <w:r>
        <w:rPr>
          <w:rFonts w:hint="default" w:ascii="Times New Roman" w:hAnsi="Times New Roman" w:eastAsia="仿宋_GB2312" w:cs="Times New Roman"/>
          <w:color w:val="auto"/>
          <w:kern w:val="0"/>
          <w:sz w:val="32"/>
          <w:szCs w:val="32"/>
        </w:rPr>
        <w:t>餐费</w:t>
      </w:r>
      <w:r>
        <w:rPr>
          <w:rFonts w:hint="default" w:ascii="Times New Roman" w:hAnsi="Times New Roman" w:eastAsia="仿宋_GB2312" w:cs="Times New Roman"/>
          <w:color w:val="auto"/>
          <w:kern w:val="0"/>
          <w:sz w:val="32"/>
          <w:szCs w:val="32"/>
          <w:lang w:val="en-US" w:eastAsia="zh-CN"/>
        </w:rPr>
        <w:t>及</w:t>
      </w:r>
      <w:r>
        <w:rPr>
          <w:rFonts w:hint="default" w:ascii="Times New Roman" w:hAnsi="Times New Roman" w:eastAsia="仿宋_GB2312" w:cs="Times New Roman"/>
          <w:color w:val="auto"/>
          <w:kern w:val="0"/>
          <w:sz w:val="32"/>
          <w:szCs w:val="32"/>
        </w:rPr>
        <w:t>往返交通费均由</w:t>
      </w:r>
      <w:r>
        <w:rPr>
          <w:rFonts w:hint="default" w:ascii="Times New Roman" w:hAnsi="Times New Roman" w:eastAsia="仿宋_GB2312" w:cs="Times New Roman"/>
          <w:color w:val="auto"/>
          <w:kern w:val="0"/>
          <w:sz w:val="32"/>
          <w:szCs w:val="32"/>
          <w:lang w:val="en-US" w:eastAsia="zh-CN"/>
        </w:rPr>
        <w:t>其</w:t>
      </w:r>
      <w:r>
        <w:rPr>
          <w:rFonts w:hint="default" w:ascii="Times New Roman" w:hAnsi="Times New Roman" w:eastAsia="仿宋_GB2312" w:cs="Times New Roman"/>
          <w:color w:val="auto"/>
          <w:kern w:val="0"/>
          <w:sz w:val="32"/>
          <w:szCs w:val="32"/>
        </w:rPr>
        <w:t>所在单位承担。</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黑体" w:cs="Times New Roman"/>
          <w:color w:val="auto"/>
          <w:sz w:val="32"/>
          <w:szCs w:val="32"/>
        </w:rPr>
        <w:t>六、联系人及联系方式：</w:t>
      </w:r>
      <w:r>
        <w:rPr>
          <w:rFonts w:hint="default" w:ascii="Times New Roman" w:hAnsi="Times New Roman" w:eastAsia="仿宋_GB2312" w:cs="Times New Roman"/>
          <w:color w:val="auto"/>
          <w:kern w:val="0"/>
          <w:sz w:val="32"/>
          <w:szCs w:val="32"/>
        </w:rPr>
        <w:t>市中小学教师发展中心</w:t>
      </w:r>
      <w:r>
        <w:rPr>
          <w:rFonts w:hint="default" w:ascii="Times New Roman" w:hAnsi="Times New Roman" w:eastAsia="仿宋_GB2312" w:cs="Times New Roman"/>
          <w:color w:val="auto"/>
          <w:kern w:val="0"/>
          <w:sz w:val="32"/>
          <w:szCs w:val="32"/>
          <w:lang w:val="en-US" w:eastAsia="zh-CN"/>
        </w:rPr>
        <w:t xml:space="preserve"> </w:t>
      </w:r>
      <w:r>
        <w:rPr>
          <w:rFonts w:hint="default" w:ascii="Times New Roman" w:hAnsi="Times New Roman" w:eastAsia="仿宋_GB2312" w:cs="Times New Roman"/>
          <w:color w:val="auto"/>
          <w:kern w:val="0"/>
          <w:sz w:val="32"/>
          <w:szCs w:val="32"/>
        </w:rPr>
        <w:t>黄子健、吕广健，</w:t>
      </w:r>
      <w:r>
        <w:rPr>
          <w:rFonts w:hint="default" w:ascii="Times New Roman" w:hAnsi="Times New Roman" w:eastAsia="仿宋_GB2312" w:cs="Times New Roman"/>
          <w:color w:val="auto"/>
          <w:kern w:val="0"/>
          <w:sz w:val="32"/>
          <w:szCs w:val="32"/>
          <w:lang w:eastAsia="zh-CN"/>
        </w:rPr>
        <w:t>联系</w:t>
      </w:r>
      <w:r>
        <w:rPr>
          <w:rFonts w:hint="default" w:ascii="Times New Roman" w:hAnsi="Times New Roman" w:eastAsia="仿宋_GB2312" w:cs="Times New Roman"/>
          <w:color w:val="auto"/>
          <w:kern w:val="0"/>
          <w:sz w:val="32"/>
          <w:szCs w:val="32"/>
        </w:rPr>
        <w:t>电话：22869879。</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color w:val="auto"/>
          <w:sz w:val="32"/>
          <w:szCs w:val="32"/>
          <w:lang w:val="en-US" w:eastAsia="zh-CN"/>
        </w:rPr>
      </w:pPr>
    </w:p>
    <w:p>
      <w:pPr>
        <w:snapToGrid w:val="0"/>
        <w:spacing w:after="313" w:afterLines="100" w:line="560" w:lineRule="exact"/>
        <w:rPr>
          <w:rFonts w:hint="default"/>
          <w:color w:val="auto"/>
          <w:lang w:val="en-US" w:eastAsia="zh-CN"/>
        </w:rPr>
      </w:pPr>
      <w:bookmarkStart w:id="15" w:name="OLE_LINK22"/>
      <w:r>
        <w:rPr>
          <w:rFonts w:hint="default" w:ascii="Times New Roman" w:hAnsi="Times New Roman" w:eastAsia="黑体" w:cs="Times New Roman"/>
          <w:color w:val="auto"/>
          <w:sz w:val="32"/>
          <w:szCs w:val="32"/>
          <w:lang w:val="en-US" w:eastAsia="zh-CN"/>
        </w:rPr>
        <w:t>附件5.1</w:t>
      </w:r>
    </w:p>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方正小标宋简体" w:cs="Times New Roman"/>
          <w:color w:val="auto"/>
          <w:sz w:val="44"/>
          <w:szCs w:val="44"/>
          <w:lang w:val="en-US" w:eastAsia="zh-CN"/>
        </w:rPr>
      </w:pPr>
      <w:r>
        <w:rPr>
          <w:rFonts w:hint="default" w:ascii="Times New Roman" w:hAnsi="Times New Roman" w:eastAsia="方正小标宋简体" w:cs="Times New Roman"/>
          <w:color w:val="auto"/>
          <w:sz w:val="44"/>
          <w:szCs w:val="44"/>
          <w:lang w:val="en-US" w:eastAsia="zh-CN"/>
        </w:rPr>
        <w:t>青年心理教师专业能力提升班名额分配表</w:t>
      </w:r>
    </w:p>
    <w:p>
      <w:pPr>
        <w:pageBreakBefore w:val="0"/>
        <w:numPr>
          <w:ilvl w:val="-1"/>
          <w:numId w:val="0"/>
        </w:numPr>
        <w:kinsoku/>
        <w:wordWrap/>
        <w:overflowPunct/>
        <w:topLinePunct w:val="0"/>
        <w:autoSpaceDE/>
        <w:autoSpaceDN/>
        <w:bidi w:val="0"/>
        <w:adjustRightInd/>
        <w:spacing w:line="560" w:lineRule="exact"/>
        <w:ind w:left="0"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val="en-US" w:eastAsia="zh-CN"/>
        </w:rPr>
        <w:t>1.</w:t>
      </w:r>
      <w:r>
        <w:rPr>
          <w:rFonts w:hint="default" w:ascii="Times New Roman" w:hAnsi="Times New Roman" w:eastAsia="仿宋_GB2312" w:cs="Times New Roman"/>
          <w:color w:val="auto"/>
          <w:sz w:val="32"/>
          <w:szCs w:val="32"/>
          <w:highlight w:val="none"/>
        </w:rPr>
        <w:t>市直属中小学</w:t>
      </w:r>
      <w:r>
        <w:rPr>
          <w:rFonts w:hint="default" w:ascii="Times New Roman" w:hAnsi="Times New Roman" w:eastAsia="仿宋_GB2312" w:cs="Times New Roman"/>
          <w:color w:val="auto"/>
          <w:sz w:val="32"/>
          <w:szCs w:val="32"/>
          <w:highlight w:val="none"/>
          <w:lang w:val="en-US" w:eastAsia="zh-CN"/>
        </w:rPr>
        <w:t>（含中职）专（兼）职心理教师每班每校最多2人；</w:t>
      </w:r>
    </w:p>
    <w:p>
      <w:pPr>
        <w:pageBreakBefore w:val="0"/>
        <w:numPr>
          <w:ilvl w:val="-1"/>
          <w:numId w:val="0"/>
        </w:numPr>
        <w:kinsoku/>
        <w:wordWrap/>
        <w:overflowPunct/>
        <w:topLinePunct w:val="0"/>
        <w:autoSpaceDE/>
        <w:autoSpaceDN/>
        <w:bidi w:val="0"/>
        <w:adjustRightInd/>
        <w:spacing w:line="560" w:lineRule="exact"/>
        <w:ind w:left="640" w:firstLine="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highlight w:val="none"/>
          <w:lang w:val="en-US" w:eastAsia="zh-CN"/>
        </w:rPr>
        <w:t>2.</w:t>
      </w:r>
      <w:r>
        <w:rPr>
          <w:rFonts w:hint="default" w:ascii="Times New Roman" w:hAnsi="Times New Roman" w:eastAsia="仿宋_GB2312" w:cs="Times New Roman"/>
          <w:color w:val="auto"/>
          <w:sz w:val="32"/>
          <w:szCs w:val="32"/>
          <w:highlight w:val="none"/>
        </w:rPr>
        <w:t>园区、镇（街）</w:t>
      </w:r>
      <w:r>
        <w:rPr>
          <w:rFonts w:hint="default" w:ascii="Times New Roman" w:hAnsi="Times New Roman" w:eastAsia="仿宋_GB2312" w:cs="Times New Roman"/>
          <w:color w:val="auto"/>
          <w:sz w:val="32"/>
          <w:szCs w:val="32"/>
          <w:highlight w:val="none"/>
          <w:lang w:val="en-US" w:eastAsia="zh-CN"/>
        </w:rPr>
        <w:t>中小学校</w:t>
      </w:r>
      <w:r>
        <w:rPr>
          <w:rFonts w:hint="default" w:ascii="Times New Roman" w:hAnsi="Times New Roman" w:eastAsia="仿宋_GB2312" w:cs="Times New Roman"/>
          <w:color w:val="auto"/>
          <w:sz w:val="32"/>
          <w:szCs w:val="32"/>
          <w:highlight w:val="none"/>
        </w:rPr>
        <w:t>名额分配</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lang w:val="en-US" w:eastAsia="zh-CN"/>
        </w:rPr>
        <w:t>每班</w:t>
      </w:r>
      <w:r>
        <w:rPr>
          <w:rFonts w:hint="default" w:ascii="Times New Roman" w:hAnsi="Times New Roman" w:eastAsia="仿宋_GB2312" w:cs="Times New Roman"/>
          <w:color w:val="auto"/>
          <w:sz w:val="32"/>
          <w:szCs w:val="32"/>
          <w:highlight w:val="none"/>
          <w:lang w:eastAsia="zh-CN"/>
        </w:rPr>
        <w:t>）</w:t>
      </w:r>
    </w:p>
    <w:bookmarkEnd w:id="15"/>
    <w:tbl>
      <w:tblPr>
        <w:tblStyle w:val="11"/>
        <w:tblW w:w="5036" w:type="pct"/>
        <w:tblInd w:w="0" w:type="dxa"/>
        <w:tblLayout w:type="fixed"/>
        <w:tblCellMar>
          <w:top w:w="0" w:type="dxa"/>
          <w:left w:w="108" w:type="dxa"/>
          <w:bottom w:w="0" w:type="dxa"/>
          <w:right w:w="108" w:type="dxa"/>
        </w:tblCellMar>
      </w:tblPr>
      <w:tblGrid>
        <w:gridCol w:w="816"/>
        <w:gridCol w:w="1136"/>
        <w:gridCol w:w="853"/>
        <w:gridCol w:w="277"/>
        <w:gridCol w:w="993"/>
        <w:gridCol w:w="1136"/>
        <w:gridCol w:w="845"/>
        <w:gridCol w:w="244"/>
        <w:gridCol w:w="895"/>
        <w:gridCol w:w="1134"/>
        <w:gridCol w:w="798"/>
      </w:tblGrid>
      <w:tr>
        <w:tblPrEx>
          <w:tblCellMar>
            <w:top w:w="0" w:type="dxa"/>
            <w:left w:w="108" w:type="dxa"/>
            <w:bottom w:w="0" w:type="dxa"/>
            <w:right w:w="108" w:type="dxa"/>
          </w:tblCellMar>
        </w:tblPrEx>
        <w:trPr>
          <w:trHeight w:val="454" w:hRule="atLeast"/>
        </w:trPr>
        <w:tc>
          <w:tcPr>
            <w:tcW w:w="447" w:type="pct"/>
            <w:tcBorders>
              <w:top w:val="single" w:color="auto" w:sz="4" w:space="0"/>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序号</w:t>
            </w:r>
          </w:p>
        </w:tc>
        <w:tc>
          <w:tcPr>
            <w:tcW w:w="622" w:type="pct"/>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名称</w:t>
            </w:r>
          </w:p>
        </w:tc>
        <w:tc>
          <w:tcPr>
            <w:tcW w:w="467" w:type="pct"/>
            <w:tcBorders>
              <w:top w:val="single" w:color="auto" w:sz="4" w:space="0"/>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名额</w:t>
            </w:r>
          </w:p>
        </w:tc>
        <w:tc>
          <w:tcPr>
            <w:tcW w:w="151" w:type="pct"/>
            <w:vMerge w:val="restart"/>
            <w:tcBorders>
              <w:top w:val="single" w:color="auto" w:sz="4" w:space="0"/>
              <w:left w:val="nil"/>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rPr>
            </w:pPr>
          </w:p>
        </w:tc>
        <w:tc>
          <w:tcPr>
            <w:tcW w:w="543" w:type="pct"/>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序号</w:t>
            </w:r>
          </w:p>
        </w:tc>
        <w:tc>
          <w:tcPr>
            <w:tcW w:w="622" w:type="pct"/>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名称</w:t>
            </w:r>
          </w:p>
        </w:tc>
        <w:tc>
          <w:tcPr>
            <w:tcW w:w="462" w:type="pct"/>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名额</w:t>
            </w:r>
          </w:p>
        </w:tc>
        <w:tc>
          <w:tcPr>
            <w:tcW w:w="133" w:type="pct"/>
            <w:vMerge w:val="restart"/>
            <w:tcBorders>
              <w:top w:val="single" w:color="auto" w:sz="4" w:space="0"/>
              <w:left w:val="nil"/>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rPr>
            </w:pPr>
          </w:p>
        </w:tc>
        <w:tc>
          <w:tcPr>
            <w:tcW w:w="490" w:type="pct"/>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序号</w:t>
            </w:r>
          </w:p>
        </w:tc>
        <w:tc>
          <w:tcPr>
            <w:tcW w:w="621" w:type="pct"/>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名称</w:t>
            </w:r>
          </w:p>
        </w:tc>
        <w:tc>
          <w:tcPr>
            <w:tcW w:w="437" w:type="pct"/>
            <w:tcBorders>
              <w:top w:val="single" w:color="auto" w:sz="4" w:space="0"/>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名额</w:t>
            </w:r>
          </w:p>
        </w:tc>
      </w:tr>
      <w:tr>
        <w:tblPrEx>
          <w:tblCellMar>
            <w:top w:w="0" w:type="dxa"/>
            <w:left w:w="108" w:type="dxa"/>
            <w:bottom w:w="0" w:type="dxa"/>
            <w:right w:w="108" w:type="dxa"/>
          </w:tblCellMar>
        </w:tblPrEx>
        <w:trPr>
          <w:trHeight w:val="454" w:hRule="atLeast"/>
        </w:trPr>
        <w:tc>
          <w:tcPr>
            <w:tcW w:w="447" w:type="pct"/>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1</w:t>
            </w:r>
          </w:p>
        </w:tc>
        <w:tc>
          <w:tcPr>
            <w:tcW w:w="622" w:type="pct"/>
            <w:tcBorders>
              <w:top w:val="nil"/>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松山湖</w:t>
            </w:r>
          </w:p>
        </w:tc>
        <w:tc>
          <w:tcPr>
            <w:tcW w:w="467" w:type="pct"/>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9</w:t>
            </w:r>
          </w:p>
        </w:tc>
        <w:tc>
          <w:tcPr>
            <w:tcW w:w="151" w:type="pct"/>
            <w:vMerge w:val="continue"/>
            <w:tcBorders>
              <w:left w:val="nil"/>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rPr>
            </w:pPr>
          </w:p>
        </w:tc>
        <w:tc>
          <w:tcPr>
            <w:tcW w:w="543"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13</w:t>
            </w:r>
          </w:p>
        </w:tc>
        <w:tc>
          <w:tcPr>
            <w:tcW w:w="622"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高埗</w:t>
            </w:r>
          </w:p>
        </w:tc>
        <w:tc>
          <w:tcPr>
            <w:tcW w:w="462"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5</w:t>
            </w:r>
          </w:p>
        </w:tc>
        <w:tc>
          <w:tcPr>
            <w:tcW w:w="133" w:type="pct"/>
            <w:vMerge w:val="continue"/>
            <w:tcBorders>
              <w:left w:val="nil"/>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rPr>
            </w:pPr>
          </w:p>
        </w:tc>
        <w:tc>
          <w:tcPr>
            <w:tcW w:w="490"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25</w:t>
            </w:r>
          </w:p>
        </w:tc>
        <w:tc>
          <w:tcPr>
            <w:tcW w:w="621"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塘厦</w:t>
            </w:r>
          </w:p>
        </w:tc>
        <w:tc>
          <w:tcPr>
            <w:tcW w:w="437" w:type="pct"/>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11</w:t>
            </w:r>
          </w:p>
        </w:tc>
      </w:tr>
      <w:tr>
        <w:tblPrEx>
          <w:tblCellMar>
            <w:top w:w="0" w:type="dxa"/>
            <w:left w:w="108" w:type="dxa"/>
            <w:bottom w:w="0" w:type="dxa"/>
            <w:right w:w="108" w:type="dxa"/>
          </w:tblCellMar>
        </w:tblPrEx>
        <w:trPr>
          <w:trHeight w:val="454" w:hRule="atLeast"/>
        </w:trPr>
        <w:tc>
          <w:tcPr>
            <w:tcW w:w="447" w:type="pct"/>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2</w:t>
            </w:r>
          </w:p>
        </w:tc>
        <w:tc>
          <w:tcPr>
            <w:tcW w:w="622" w:type="pct"/>
            <w:tcBorders>
              <w:top w:val="nil"/>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eastAsia="zh-CN"/>
              </w:rPr>
            </w:pPr>
            <w:r>
              <w:rPr>
                <w:rFonts w:hint="default" w:ascii="Times New Roman" w:hAnsi="Times New Roman" w:eastAsia="仿宋_GB2312" w:cs="Times New Roman"/>
                <w:color w:val="auto"/>
                <w:kern w:val="0"/>
                <w:sz w:val="24"/>
                <w:szCs w:val="24"/>
                <w:lang w:val="en-US" w:eastAsia="zh-CN"/>
              </w:rPr>
              <w:t>滨海湾</w:t>
            </w:r>
          </w:p>
        </w:tc>
        <w:tc>
          <w:tcPr>
            <w:tcW w:w="467" w:type="pct"/>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1</w:t>
            </w:r>
          </w:p>
        </w:tc>
        <w:tc>
          <w:tcPr>
            <w:tcW w:w="151" w:type="pct"/>
            <w:vMerge w:val="continue"/>
            <w:tcBorders>
              <w:left w:val="nil"/>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rPr>
            </w:pPr>
          </w:p>
        </w:tc>
        <w:tc>
          <w:tcPr>
            <w:tcW w:w="543"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14</w:t>
            </w:r>
          </w:p>
        </w:tc>
        <w:tc>
          <w:tcPr>
            <w:tcW w:w="622"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洪梅</w:t>
            </w:r>
          </w:p>
        </w:tc>
        <w:tc>
          <w:tcPr>
            <w:tcW w:w="462"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2</w:t>
            </w:r>
          </w:p>
        </w:tc>
        <w:tc>
          <w:tcPr>
            <w:tcW w:w="133" w:type="pct"/>
            <w:vMerge w:val="continue"/>
            <w:tcBorders>
              <w:left w:val="nil"/>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rPr>
            </w:pPr>
          </w:p>
        </w:tc>
        <w:tc>
          <w:tcPr>
            <w:tcW w:w="490"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26</w:t>
            </w:r>
          </w:p>
        </w:tc>
        <w:tc>
          <w:tcPr>
            <w:tcW w:w="621"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谢岗</w:t>
            </w:r>
          </w:p>
        </w:tc>
        <w:tc>
          <w:tcPr>
            <w:tcW w:w="437" w:type="pct"/>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2</w:t>
            </w:r>
          </w:p>
        </w:tc>
      </w:tr>
      <w:tr>
        <w:tblPrEx>
          <w:tblCellMar>
            <w:top w:w="0" w:type="dxa"/>
            <w:left w:w="108" w:type="dxa"/>
            <w:bottom w:w="0" w:type="dxa"/>
            <w:right w:w="108" w:type="dxa"/>
          </w:tblCellMar>
        </w:tblPrEx>
        <w:trPr>
          <w:trHeight w:val="454" w:hRule="atLeast"/>
        </w:trPr>
        <w:tc>
          <w:tcPr>
            <w:tcW w:w="447" w:type="pct"/>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3</w:t>
            </w:r>
          </w:p>
        </w:tc>
        <w:tc>
          <w:tcPr>
            <w:tcW w:w="622" w:type="pct"/>
            <w:tcBorders>
              <w:top w:val="nil"/>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莞城</w:t>
            </w:r>
          </w:p>
        </w:tc>
        <w:tc>
          <w:tcPr>
            <w:tcW w:w="467" w:type="pct"/>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3</w:t>
            </w:r>
          </w:p>
        </w:tc>
        <w:tc>
          <w:tcPr>
            <w:tcW w:w="151" w:type="pct"/>
            <w:vMerge w:val="continue"/>
            <w:tcBorders>
              <w:left w:val="nil"/>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rPr>
            </w:pPr>
          </w:p>
        </w:tc>
        <w:tc>
          <w:tcPr>
            <w:tcW w:w="543"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15</w:t>
            </w:r>
          </w:p>
        </w:tc>
        <w:tc>
          <w:tcPr>
            <w:tcW w:w="622"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道滘</w:t>
            </w:r>
          </w:p>
        </w:tc>
        <w:tc>
          <w:tcPr>
            <w:tcW w:w="462"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3</w:t>
            </w:r>
          </w:p>
        </w:tc>
        <w:tc>
          <w:tcPr>
            <w:tcW w:w="133" w:type="pct"/>
            <w:vMerge w:val="continue"/>
            <w:tcBorders>
              <w:left w:val="nil"/>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rPr>
            </w:pPr>
          </w:p>
        </w:tc>
        <w:tc>
          <w:tcPr>
            <w:tcW w:w="490"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27</w:t>
            </w:r>
          </w:p>
        </w:tc>
        <w:tc>
          <w:tcPr>
            <w:tcW w:w="621"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清溪</w:t>
            </w:r>
          </w:p>
        </w:tc>
        <w:tc>
          <w:tcPr>
            <w:tcW w:w="437" w:type="pct"/>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9</w:t>
            </w:r>
          </w:p>
        </w:tc>
      </w:tr>
      <w:tr>
        <w:tblPrEx>
          <w:tblCellMar>
            <w:top w:w="0" w:type="dxa"/>
            <w:left w:w="108" w:type="dxa"/>
            <w:bottom w:w="0" w:type="dxa"/>
            <w:right w:w="108" w:type="dxa"/>
          </w:tblCellMar>
        </w:tblPrEx>
        <w:trPr>
          <w:trHeight w:val="454" w:hRule="atLeast"/>
        </w:trPr>
        <w:tc>
          <w:tcPr>
            <w:tcW w:w="447" w:type="pct"/>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4</w:t>
            </w:r>
          </w:p>
        </w:tc>
        <w:tc>
          <w:tcPr>
            <w:tcW w:w="622" w:type="pct"/>
            <w:tcBorders>
              <w:top w:val="nil"/>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石龙</w:t>
            </w:r>
          </w:p>
        </w:tc>
        <w:tc>
          <w:tcPr>
            <w:tcW w:w="467" w:type="pct"/>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3</w:t>
            </w:r>
          </w:p>
        </w:tc>
        <w:tc>
          <w:tcPr>
            <w:tcW w:w="151" w:type="pct"/>
            <w:vMerge w:val="continue"/>
            <w:tcBorders>
              <w:left w:val="nil"/>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rPr>
            </w:pPr>
          </w:p>
        </w:tc>
        <w:tc>
          <w:tcPr>
            <w:tcW w:w="543"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16</w:t>
            </w:r>
          </w:p>
        </w:tc>
        <w:tc>
          <w:tcPr>
            <w:tcW w:w="622"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厚街</w:t>
            </w:r>
          </w:p>
        </w:tc>
        <w:tc>
          <w:tcPr>
            <w:tcW w:w="462"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9</w:t>
            </w:r>
          </w:p>
        </w:tc>
        <w:tc>
          <w:tcPr>
            <w:tcW w:w="133" w:type="pct"/>
            <w:vMerge w:val="continue"/>
            <w:tcBorders>
              <w:left w:val="nil"/>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rPr>
            </w:pPr>
          </w:p>
        </w:tc>
        <w:tc>
          <w:tcPr>
            <w:tcW w:w="490"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28</w:t>
            </w:r>
          </w:p>
        </w:tc>
        <w:tc>
          <w:tcPr>
            <w:tcW w:w="621"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常平</w:t>
            </w:r>
          </w:p>
        </w:tc>
        <w:tc>
          <w:tcPr>
            <w:tcW w:w="437" w:type="pct"/>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11</w:t>
            </w:r>
          </w:p>
        </w:tc>
      </w:tr>
      <w:tr>
        <w:tblPrEx>
          <w:tblCellMar>
            <w:top w:w="0" w:type="dxa"/>
            <w:left w:w="108" w:type="dxa"/>
            <w:bottom w:w="0" w:type="dxa"/>
            <w:right w:w="108" w:type="dxa"/>
          </w:tblCellMar>
        </w:tblPrEx>
        <w:trPr>
          <w:trHeight w:val="454" w:hRule="atLeast"/>
        </w:trPr>
        <w:tc>
          <w:tcPr>
            <w:tcW w:w="447" w:type="pct"/>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5</w:t>
            </w:r>
          </w:p>
        </w:tc>
        <w:tc>
          <w:tcPr>
            <w:tcW w:w="622" w:type="pct"/>
            <w:tcBorders>
              <w:top w:val="nil"/>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虎门</w:t>
            </w:r>
          </w:p>
        </w:tc>
        <w:tc>
          <w:tcPr>
            <w:tcW w:w="467" w:type="pct"/>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lang w:val="en-US" w:eastAsia="zh-CN"/>
              </w:rPr>
            </w:pPr>
            <w:r>
              <w:rPr>
                <w:rFonts w:hint="default" w:ascii="Times New Roman" w:hAnsi="Times New Roman" w:eastAsia="仿宋_GB2312" w:cs="Times New Roman"/>
                <w:color w:val="auto"/>
                <w:kern w:val="0"/>
                <w:sz w:val="24"/>
                <w:szCs w:val="24"/>
                <w:highlight w:val="none"/>
                <w:lang w:val="en-US" w:eastAsia="zh-CN"/>
              </w:rPr>
              <w:t>15</w:t>
            </w:r>
          </w:p>
        </w:tc>
        <w:tc>
          <w:tcPr>
            <w:tcW w:w="151" w:type="pct"/>
            <w:vMerge w:val="continue"/>
            <w:tcBorders>
              <w:left w:val="nil"/>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rPr>
            </w:pPr>
          </w:p>
        </w:tc>
        <w:tc>
          <w:tcPr>
            <w:tcW w:w="543"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17</w:t>
            </w:r>
          </w:p>
        </w:tc>
        <w:tc>
          <w:tcPr>
            <w:tcW w:w="622"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沙田</w:t>
            </w:r>
          </w:p>
        </w:tc>
        <w:tc>
          <w:tcPr>
            <w:tcW w:w="462"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lang w:val="en-US" w:eastAsia="zh-CN"/>
              </w:rPr>
            </w:pPr>
            <w:r>
              <w:rPr>
                <w:rFonts w:hint="default" w:ascii="Times New Roman" w:hAnsi="Times New Roman" w:eastAsia="仿宋_GB2312" w:cs="Times New Roman"/>
                <w:color w:val="auto"/>
                <w:kern w:val="0"/>
                <w:sz w:val="24"/>
                <w:szCs w:val="24"/>
                <w:highlight w:val="none"/>
                <w:lang w:val="en-US" w:eastAsia="zh-CN"/>
              </w:rPr>
              <w:t>5</w:t>
            </w:r>
          </w:p>
        </w:tc>
        <w:tc>
          <w:tcPr>
            <w:tcW w:w="133" w:type="pct"/>
            <w:vMerge w:val="continue"/>
            <w:tcBorders>
              <w:left w:val="nil"/>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rPr>
            </w:pPr>
          </w:p>
        </w:tc>
        <w:tc>
          <w:tcPr>
            <w:tcW w:w="490"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29</w:t>
            </w:r>
          </w:p>
        </w:tc>
        <w:tc>
          <w:tcPr>
            <w:tcW w:w="621"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桥头</w:t>
            </w:r>
          </w:p>
        </w:tc>
        <w:tc>
          <w:tcPr>
            <w:tcW w:w="437" w:type="pct"/>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lang w:val="en-US" w:eastAsia="zh-CN"/>
              </w:rPr>
            </w:pPr>
            <w:r>
              <w:rPr>
                <w:rFonts w:hint="default" w:ascii="Times New Roman" w:hAnsi="Times New Roman" w:eastAsia="仿宋_GB2312" w:cs="Times New Roman"/>
                <w:color w:val="auto"/>
                <w:kern w:val="0"/>
                <w:sz w:val="24"/>
                <w:szCs w:val="24"/>
                <w:highlight w:val="none"/>
                <w:lang w:val="en-US" w:eastAsia="zh-CN"/>
              </w:rPr>
              <w:t>4</w:t>
            </w:r>
          </w:p>
        </w:tc>
      </w:tr>
      <w:tr>
        <w:tblPrEx>
          <w:tblCellMar>
            <w:top w:w="0" w:type="dxa"/>
            <w:left w:w="108" w:type="dxa"/>
            <w:bottom w:w="0" w:type="dxa"/>
            <w:right w:w="108" w:type="dxa"/>
          </w:tblCellMar>
        </w:tblPrEx>
        <w:trPr>
          <w:trHeight w:val="454" w:hRule="atLeast"/>
        </w:trPr>
        <w:tc>
          <w:tcPr>
            <w:tcW w:w="447" w:type="pct"/>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6</w:t>
            </w:r>
          </w:p>
        </w:tc>
        <w:tc>
          <w:tcPr>
            <w:tcW w:w="622" w:type="pct"/>
            <w:tcBorders>
              <w:top w:val="nil"/>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东城</w:t>
            </w:r>
          </w:p>
        </w:tc>
        <w:tc>
          <w:tcPr>
            <w:tcW w:w="467" w:type="pct"/>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lang w:val="en-US" w:eastAsia="zh-CN"/>
              </w:rPr>
            </w:pPr>
            <w:r>
              <w:rPr>
                <w:rFonts w:hint="default" w:ascii="Times New Roman" w:hAnsi="Times New Roman" w:eastAsia="仿宋_GB2312" w:cs="Times New Roman"/>
                <w:color w:val="auto"/>
                <w:kern w:val="0"/>
                <w:sz w:val="24"/>
                <w:szCs w:val="24"/>
                <w:highlight w:val="none"/>
                <w:lang w:val="en-US" w:eastAsia="zh-CN"/>
              </w:rPr>
              <w:t>12</w:t>
            </w:r>
          </w:p>
        </w:tc>
        <w:tc>
          <w:tcPr>
            <w:tcW w:w="151" w:type="pct"/>
            <w:vMerge w:val="continue"/>
            <w:tcBorders>
              <w:left w:val="nil"/>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rPr>
            </w:pPr>
          </w:p>
        </w:tc>
        <w:tc>
          <w:tcPr>
            <w:tcW w:w="543"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18</w:t>
            </w:r>
          </w:p>
        </w:tc>
        <w:tc>
          <w:tcPr>
            <w:tcW w:w="622"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长安</w:t>
            </w:r>
          </w:p>
        </w:tc>
        <w:tc>
          <w:tcPr>
            <w:tcW w:w="462"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lang w:val="en-US" w:eastAsia="zh-CN"/>
              </w:rPr>
            </w:pPr>
            <w:r>
              <w:rPr>
                <w:rFonts w:hint="default" w:ascii="Times New Roman" w:hAnsi="Times New Roman" w:eastAsia="仿宋_GB2312" w:cs="Times New Roman"/>
                <w:color w:val="auto"/>
                <w:kern w:val="0"/>
                <w:sz w:val="24"/>
                <w:szCs w:val="24"/>
                <w:highlight w:val="none"/>
                <w:lang w:val="en-US" w:eastAsia="zh-CN"/>
              </w:rPr>
              <w:t>17</w:t>
            </w:r>
          </w:p>
        </w:tc>
        <w:tc>
          <w:tcPr>
            <w:tcW w:w="133" w:type="pct"/>
            <w:vMerge w:val="continue"/>
            <w:tcBorders>
              <w:left w:val="nil"/>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rPr>
            </w:pPr>
          </w:p>
        </w:tc>
        <w:tc>
          <w:tcPr>
            <w:tcW w:w="490"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30</w:t>
            </w:r>
          </w:p>
        </w:tc>
        <w:tc>
          <w:tcPr>
            <w:tcW w:w="621"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横沥</w:t>
            </w:r>
          </w:p>
        </w:tc>
        <w:tc>
          <w:tcPr>
            <w:tcW w:w="437" w:type="pct"/>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lang w:val="en-US" w:eastAsia="zh-CN"/>
              </w:rPr>
            </w:pPr>
            <w:r>
              <w:rPr>
                <w:rFonts w:hint="default" w:ascii="Times New Roman" w:hAnsi="Times New Roman" w:eastAsia="仿宋_GB2312" w:cs="Times New Roman"/>
                <w:color w:val="auto"/>
                <w:kern w:val="0"/>
                <w:sz w:val="24"/>
                <w:szCs w:val="24"/>
                <w:highlight w:val="none"/>
                <w:lang w:val="en-US" w:eastAsia="zh-CN"/>
              </w:rPr>
              <w:t>6</w:t>
            </w:r>
          </w:p>
        </w:tc>
      </w:tr>
      <w:tr>
        <w:tblPrEx>
          <w:tblCellMar>
            <w:top w:w="0" w:type="dxa"/>
            <w:left w:w="108" w:type="dxa"/>
            <w:bottom w:w="0" w:type="dxa"/>
            <w:right w:w="108" w:type="dxa"/>
          </w:tblCellMar>
        </w:tblPrEx>
        <w:trPr>
          <w:trHeight w:val="454" w:hRule="atLeast"/>
        </w:trPr>
        <w:tc>
          <w:tcPr>
            <w:tcW w:w="447" w:type="pct"/>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7</w:t>
            </w:r>
          </w:p>
        </w:tc>
        <w:tc>
          <w:tcPr>
            <w:tcW w:w="622" w:type="pct"/>
            <w:tcBorders>
              <w:top w:val="nil"/>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万江</w:t>
            </w:r>
          </w:p>
        </w:tc>
        <w:tc>
          <w:tcPr>
            <w:tcW w:w="467" w:type="pct"/>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lang w:val="en-US" w:eastAsia="zh-CN"/>
              </w:rPr>
            </w:pPr>
            <w:r>
              <w:rPr>
                <w:rFonts w:hint="default" w:ascii="Times New Roman" w:hAnsi="Times New Roman" w:eastAsia="仿宋_GB2312" w:cs="Times New Roman"/>
                <w:color w:val="auto"/>
                <w:kern w:val="0"/>
                <w:sz w:val="24"/>
                <w:szCs w:val="24"/>
                <w:highlight w:val="none"/>
                <w:lang w:val="en-US" w:eastAsia="zh-CN"/>
              </w:rPr>
              <w:t>6</w:t>
            </w:r>
          </w:p>
        </w:tc>
        <w:tc>
          <w:tcPr>
            <w:tcW w:w="151" w:type="pct"/>
            <w:vMerge w:val="continue"/>
            <w:tcBorders>
              <w:left w:val="nil"/>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rPr>
            </w:pPr>
          </w:p>
        </w:tc>
        <w:tc>
          <w:tcPr>
            <w:tcW w:w="543"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19</w:t>
            </w:r>
          </w:p>
        </w:tc>
        <w:tc>
          <w:tcPr>
            <w:tcW w:w="622"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寮步</w:t>
            </w:r>
          </w:p>
        </w:tc>
        <w:tc>
          <w:tcPr>
            <w:tcW w:w="462"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lang w:val="en-US" w:eastAsia="zh-CN"/>
              </w:rPr>
            </w:pPr>
            <w:r>
              <w:rPr>
                <w:rFonts w:hint="default" w:ascii="Times New Roman" w:hAnsi="Times New Roman" w:eastAsia="仿宋_GB2312" w:cs="Times New Roman"/>
                <w:color w:val="auto"/>
                <w:kern w:val="0"/>
                <w:sz w:val="24"/>
                <w:szCs w:val="24"/>
                <w:highlight w:val="none"/>
                <w:lang w:val="en-US" w:eastAsia="zh-CN"/>
              </w:rPr>
              <w:t>13</w:t>
            </w:r>
          </w:p>
        </w:tc>
        <w:tc>
          <w:tcPr>
            <w:tcW w:w="133" w:type="pct"/>
            <w:vMerge w:val="continue"/>
            <w:tcBorders>
              <w:left w:val="nil"/>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rPr>
            </w:pPr>
          </w:p>
        </w:tc>
        <w:tc>
          <w:tcPr>
            <w:tcW w:w="490"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31</w:t>
            </w:r>
          </w:p>
        </w:tc>
        <w:tc>
          <w:tcPr>
            <w:tcW w:w="621"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东坑</w:t>
            </w:r>
          </w:p>
        </w:tc>
        <w:tc>
          <w:tcPr>
            <w:tcW w:w="437" w:type="pct"/>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lang w:val="en-US" w:eastAsia="zh-CN"/>
              </w:rPr>
            </w:pPr>
            <w:r>
              <w:rPr>
                <w:rFonts w:hint="default" w:ascii="Times New Roman" w:hAnsi="Times New Roman" w:eastAsia="仿宋_GB2312" w:cs="Times New Roman"/>
                <w:color w:val="auto"/>
                <w:kern w:val="0"/>
                <w:sz w:val="24"/>
                <w:szCs w:val="24"/>
                <w:highlight w:val="none"/>
                <w:lang w:val="en-US" w:eastAsia="zh-CN"/>
              </w:rPr>
              <w:t>4</w:t>
            </w:r>
          </w:p>
        </w:tc>
      </w:tr>
      <w:tr>
        <w:tblPrEx>
          <w:tblCellMar>
            <w:top w:w="0" w:type="dxa"/>
            <w:left w:w="108" w:type="dxa"/>
            <w:bottom w:w="0" w:type="dxa"/>
            <w:right w:w="108" w:type="dxa"/>
          </w:tblCellMar>
        </w:tblPrEx>
        <w:trPr>
          <w:trHeight w:val="454" w:hRule="atLeast"/>
        </w:trPr>
        <w:tc>
          <w:tcPr>
            <w:tcW w:w="447" w:type="pct"/>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8</w:t>
            </w:r>
          </w:p>
        </w:tc>
        <w:tc>
          <w:tcPr>
            <w:tcW w:w="622" w:type="pct"/>
            <w:tcBorders>
              <w:top w:val="nil"/>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rPr>
              <w:t>南城</w:t>
            </w:r>
          </w:p>
        </w:tc>
        <w:tc>
          <w:tcPr>
            <w:tcW w:w="467" w:type="pct"/>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lang w:val="en-US" w:eastAsia="zh-CN"/>
              </w:rPr>
            </w:pPr>
            <w:r>
              <w:rPr>
                <w:rFonts w:hint="default" w:ascii="Times New Roman" w:hAnsi="Times New Roman" w:eastAsia="仿宋_GB2312" w:cs="Times New Roman"/>
                <w:color w:val="auto"/>
                <w:kern w:val="0"/>
                <w:sz w:val="24"/>
                <w:szCs w:val="24"/>
                <w:highlight w:val="none"/>
                <w:lang w:val="en-US" w:eastAsia="zh-CN"/>
              </w:rPr>
              <w:t>13</w:t>
            </w:r>
          </w:p>
        </w:tc>
        <w:tc>
          <w:tcPr>
            <w:tcW w:w="151" w:type="pct"/>
            <w:vMerge w:val="continue"/>
            <w:tcBorders>
              <w:left w:val="nil"/>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rPr>
            </w:pPr>
          </w:p>
        </w:tc>
        <w:tc>
          <w:tcPr>
            <w:tcW w:w="543"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20</w:t>
            </w:r>
          </w:p>
        </w:tc>
        <w:tc>
          <w:tcPr>
            <w:tcW w:w="622"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大岭山</w:t>
            </w:r>
          </w:p>
        </w:tc>
        <w:tc>
          <w:tcPr>
            <w:tcW w:w="462"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lang w:val="en-US" w:eastAsia="zh-CN"/>
              </w:rPr>
            </w:pPr>
            <w:r>
              <w:rPr>
                <w:rFonts w:hint="default" w:ascii="Times New Roman" w:hAnsi="Times New Roman" w:eastAsia="仿宋_GB2312" w:cs="Times New Roman"/>
                <w:color w:val="auto"/>
                <w:kern w:val="0"/>
                <w:sz w:val="24"/>
                <w:szCs w:val="24"/>
                <w:highlight w:val="none"/>
                <w:lang w:val="en-US" w:eastAsia="zh-CN"/>
              </w:rPr>
              <w:t>6</w:t>
            </w:r>
          </w:p>
        </w:tc>
        <w:tc>
          <w:tcPr>
            <w:tcW w:w="133" w:type="pct"/>
            <w:vMerge w:val="continue"/>
            <w:tcBorders>
              <w:left w:val="nil"/>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rPr>
            </w:pPr>
          </w:p>
        </w:tc>
        <w:tc>
          <w:tcPr>
            <w:tcW w:w="490"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32</w:t>
            </w:r>
          </w:p>
        </w:tc>
        <w:tc>
          <w:tcPr>
            <w:tcW w:w="621"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企石</w:t>
            </w:r>
          </w:p>
        </w:tc>
        <w:tc>
          <w:tcPr>
            <w:tcW w:w="437" w:type="pct"/>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highlight w:val="none"/>
                <w:lang w:val="en-US" w:eastAsia="zh-CN"/>
              </w:rPr>
            </w:pPr>
            <w:r>
              <w:rPr>
                <w:rFonts w:hint="default" w:ascii="Times New Roman" w:hAnsi="Times New Roman" w:eastAsia="仿宋_GB2312" w:cs="Times New Roman"/>
                <w:color w:val="auto"/>
                <w:kern w:val="0"/>
                <w:sz w:val="24"/>
                <w:szCs w:val="24"/>
                <w:highlight w:val="none"/>
                <w:lang w:val="en-US" w:eastAsia="zh-CN"/>
              </w:rPr>
              <w:t>3</w:t>
            </w:r>
          </w:p>
        </w:tc>
      </w:tr>
      <w:tr>
        <w:tblPrEx>
          <w:tblCellMar>
            <w:top w:w="0" w:type="dxa"/>
            <w:left w:w="108" w:type="dxa"/>
            <w:bottom w:w="0" w:type="dxa"/>
            <w:right w:w="108" w:type="dxa"/>
          </w:tblCellMar>
        </w:tblPrEx>
        <w:trPr>
          <w:trHeight w:val="454" w:hRule="atLeast"/>
        </w:trPr>
        <w:tc>
          <w:tcPr>
            <w:tcW w:w="447" w:type="pct"/>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9</w:t>
            </w:r>
          </w:p>
        </w:tc>
        <w:tc>
          <w:tcPr>
            <w:tcW w:w="622" w:type="pct"/>
            <w:tcBorders>
              <w:top w:val="nil"/>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中堂</w:t>
            </w:r>
          </w:p>
        </w:tc>
        <w:tc>
          <w:tcPr>
            <w:tcW w:w="467" w:type="pct"/>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4</w:t>
            </w:r>
          </w:p>
        </w:tc>
        <w:tc>
          <w:tcPr>
            <w:tcW w:w="151" w:type="pct"/>
            <w:vMerge w:val="continue"/>
            <w:tcBorders>
              <w:left w:val="nil"/>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rPr>
            </w:pPr>
          </w:p>
        </w:tc>
        <w:tc>
          <w:tcPr>
            <w:tcW w:w="543"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21</w:t>
            </w:r>
          </w:p>
        </w:tc>
        <w:tc>
          <w:tcPr>
            <w:tcW w:w="622"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大朗</w:t>
            </w:r>
          </w:p>
        </w:tc>
        <w:tc>
          <w:tcPr>
            <w:tcW w:w="462"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9</w:t>
            </w:r>
          </w:p>
        </w:tc>
        <w:tc>
          <w:tcPr>
            <w:tcW w:w="133" w:type="pct"/>
            <w:vMerge w:val="continue"/>
            <w:tcBorders>
              <w:left w:val="nil"/>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rPr>
            </w:pPr>
          </w:p>
        </w:tc>
        <w:tc>
          <w:tcPr>
            <w:tcW w:w="490"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33</w:t>
            </w:r>
          </w:p>
        </w:tc>
        <w:tc>
          <w:tcPr>
            <w:tcW w:w="621"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石排</w:t>
            </w:r>
          </w:p>
        </w:tc>
        <w:tc>
          <w:tcPr>
            <w:tcW w:w="437" w:type="pct"/>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4</w:t>
            </w:r>
          </w:p>
        </w:tc>
      </w:tr>
      <w:tr>
        <w:tblPrEx>
          <w:tblCellMar>
            <w:top w:w="0" w:type="dxa"/>
            <w:left w:w="108" w:type="dxa"/>
            <w:bottom w:w="0" w:type="dxa"/>
            <w:right w:w="108" w:type="dxa"/>
          </w:tblCellMar>
        </w:tblPrEx>
        <w:trPr>
          <w:trHeight w:val="454" w:hRule="atLeast"/>
        </w:trPr>
        <w:tc>
          <w:tcPr>
            <w:tcW w:w="447" w:type="pct"/>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10</w:t>
            </w:r>
          </w:p>
        </w:tc>
        <w:tc>
          <w:tcPr>
            <w:tcW w:w="622" w:type="pct"/>
            <w:tcBorders>
              <w:top w:val="nil"/>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望牛墩</w:t>
            </w:r>
          </w:p>
        </w:tc>
        <w:tc>
          <w:tcPr>
            <w:tcW w:w="467" w:type="pct"/>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2</w:t>
            </w:r>
          </w:p>
        </w:tc>
        <w:tc>
          <w:tcPr>
            <w:tcW w:w="151" w:type="pct"/>
            <w:vMerge w:val="continue"/>
            <w:tcBorders>
              <w:left w:val="nil"/>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rPr>
            </w:pPr>
          </w:p>
        </w:tc>
        <w:tc>
          <w:tcPr>
            <w:tcW w:w="543"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22</w:t>
            </w:r>
          </w:p>
        </w:tc>
        <w:tc>
          <w:tcPr>
            <w:tcW w:w="622"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黄江</w:t>
            </w:r>
          </w:p>
        </w:tc>
        <w:tc>
          <w:tcPr>
            <w:tcW w:w="462"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8</w:t>
            </w:r>
          </w:p>
        </w:tc>
        <w:tc>
          <w:tcPr>
            <w:tcW w:w="133" w:type="pct"/>
            <w:vMerge w:val="continue"/>
            <w:tcBorders>
              <w:left w:val="nil"/>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rPr>
            </w:pPr>
          </w:p>
        </w:tc>
        <w:tc>
          <w:tcPr>
            <w:tcW w:w="490"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34</w:t>
            </w:r>
          </w:p>
        </w:tc>
        <w:tc>
          <w:tcPr>
            <w:tcW w:w="621"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茶山</w:t>
            </w:r>
          </w:p>
        </w:tc>
        <w:tc>
          <w:tcPr>
            <w:tcW w:w="437" w:type="pct"/>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7</w:t>
            </w:r>
          </w:p>
        </w:tc>
      </w:tr>
      <w:tr>
        <w:tblPrEx>
          <w:tblCellMar>
            <w:top w:w="0" w:type="dxa"/>
            <w:left w:w="108" w:type="dxa"/>
            <w:bottom w:w="0" w:type="dxa"/>
            <w:right w:w="108" w:type="dxa"/>
          </w:tblCellMar>
        </w:tblPrEx>
        <w:trPr>
          <w:trHeight w:val="454" w:hRule="atLeast"/>
        </w:trPr>
        <w:tc>
          <w:tcPr>
            <w:tcW w:w="447" w:type="pct"/>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11</w:t>
            </w:r>
          </w:p>
        </w:tc>
        <w:tc>
          <w:tcPr>
            <w:tcW w:w="622" w:type="pct"/>
            <w:tcBorders>
              <w:top w:val="nil"/>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麻涌</w:t>
            </w:r>
          </w:p>
        </w:tc>
        <w:tc>
          <w:tcPr>
            <w:tcW w:w="467" w:type="pct"/>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5</w:t>
            </w:r>
          </w:p>
        </w:tc>
        <w:tc>
          <w:tcPr>
            <w:tcW w:w="151" w:type="pct"/>
            <w:vMerge w:val="continue"/>
            <w:tcBorders>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rPr>
            </w:pPr>
          </w:p>
        </w:tc>
        <w:tc>
          <w:tcPr>
            <w:tcW w:w="543"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23</w:t>
            </w:r>
          </w:p>
        </w:tc>
        <w:tc>
          <w:tcPr>
            <w:tcW w:w="622"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樟木头</w:t>
            </w:r>
          </w:p>
        </w:tc>
        <w:tc>
          <w:tcPr>
            <w:tcW w:w="462"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4</w:t>
            </w:r>
          </w:p>
        </w:tc>
        <w:tc>
          <w:tcPr>
            <w:tcW w:w="133" w:type="pct"/>
            <w:vMerge w:val="continue"/>
            <w:tcBorders>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rPr>
            </w:pPr>
          </w:p>
        </w:tc>
        <w:tc>
          <w:tcPr>
            <w:tcW w:w="490"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rPr>
            </w:pPr>
          </w:p>
        </w:tc>
        <w:tc>
          <w:tcPr>
            <w:tcW w:w="621" w:type="pct"/>
            <w:tcBorders>
              <w:top w:val="nil"/>
              <w:left w:val="nil"/>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p>
        </w:tc>
        <w:tc>
          <w:tcPr>
            <w:tcW w:w="437" w:type="pct"/>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rPr>
            </w:pPr>
          </w:p>
        </w:tc>
      </w:tr>
      <w:tr>
        <w:tblPrEx>
          <w:tblCellMar>
            <w:top w:w="0" w:type="dxa"/>
            <w:left w:w="108" w:type="dxa"/>
            <w:bottom w:w="0" w:type="dxa"/>
            <w:right w:w="108" w:type="dxa"/>
          </w:tblCellMar>
        </w:tblPrEx>
        <w:trPr>
          <w:trHeight w:val="454" w:hRule="atLeast"/>
        </w:trPr>
        <w:tc>
          <w:tcPr>
            <w:tcW w:w="447" w:type="pct"/>
            <w:tcBorders>
              <w:top w:val="single" w:color="auto" w:sz="4" w:space="0"/>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12</w:t>
            </w:r>
          </w:p>
        </w:tc>
        <w:tc>
          <w:tcPr>
            <w:tcW w:w="622" w:type="pct"/>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石碣</w:t>
            </w:r>
          </w:p>
        </w:tc>
        <w:tc>
          <w:tcPr>
            <w:tcW w:w="467" w:type="pct"/>
            <w:tcBorders>
              <w:top w:val="single" w:color="auto" w:sz="4" w:space="0"/>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6</w:t>
            </w:r>
          </w:p>
        </w:tc>
        <w:tc>
          <w:tcPr>
            <w:tcW w:w="151" w:type="pct"/>
            <w:vMerge w:val="continue"/>
            <w:tcBorders>
              <w:top w:val="single" w:color="auto" w:sz="4" w:space="0"/>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rPr>
            </w:pPr>
          </w:p>
        </w:tc>
        <w:tc>
          <w:tcPr>
            <w:tcW w:w="543" w:type="pct"/>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24</w:t>
            </w:r>
          </w:p>
        </w:tc>
        <w:tc>
          <w:tcPr>
            <w:tcW w:w="622" w:type="pct"/>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凤岗</w:t>
            </w:r>
          </w:p>
        </w:tc>
        <w:tc>
          <w:tcPr>
            <w:tcW w:w="462" w:type="pct"/>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9</w:t>
            </w:r>
          </w:p>
        </w:tc>
        <w:tc>
          <w:tcPr>
            <w:tcW w:w="133" w:type="pct"/>
            <w:vMerge w:val="continue"/>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rPr>
            </w:pPr>
          </w:p>
        </w:tc>
        <w:tc>
          <w:tcPr>
            <w:tcW w:w="490" w:type="pct"/>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rPr>
            </w:pPr>
          </w:p>
        </w:tc>
        <w:tc>
          <w:tcPr>
            <w:tcW w:w="621" w:type="pct"/>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bidi="ar-SA"/>
              </w:rPr>
            </w:pPr>
          </w:p>
        </w:tc>
        <w:tc>
          <w:tcPr>
            <w:tcW w:w="437" w:type="pct"/>
            <w:tcBorders>
              <w:top w:val="single" w:color="auto" w:sz="4" w:space="0"/>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rPr>
            </w:pPr>
          </w:p>
        </w:tc>
      </w:tr>
      <w:tr>
        <w:tblPrEx>
          <w:tblCellMar>
            <w:top w:w="0" w:type="dxa"/>
            <w:left w:w="108" w:type="dxa"/>
            <w:bottom w:w="0" w:type="dxa"/>
            <w:right w:w="108" w:type="dxa"/>
          </w:tblCellMar>
        </w:tblPrEx>
        <w:trPr>
          <w:trHeight w:val="800" w:hRule="atLeast"/>
        </w:trPr>
        <w:tc>
          <w:tcPr>
            <w:tcW w:w="4562" w:type="pct"/>
            <w:gridSpan w:val="10"/>
            <w:tcBorders>
              <w:top w:val="single" w:color="auto" w:sz="4" w:space="0"/>
              <w:left w:val="single" w:color="auto" w:sz="4" w:space="0"/>
              <w:bottom w:val="single" w:color="auto" w:sz="4" w:space="0"/>
              <w:right w:val="single" w:color="auto" w:sz="4" w:space="0"/>
            </w:tcBorders>
            <w:noWrap/>
            <w:vAlign w:val="center"/>
          </w:tcPr>
          <w:p>
            <w:pPr>
              <w:spacing w:line="560" w:lineRule="exact"/>
              <w:jc w:val="center"/>
              <w:rPr>
                <w:rFonts w:hint="default"/>
                <w:color w:val="auto"/>
              </w:rPr>
            </w:pPr>
            <w:r>
              <w:rPr>
                <w:rFonts w:hint="default"/>
                <w:color w:val="auto"/>
              </w:rPr>
              <w:t>园区、镇（街）名额</w:t>
            </w:r>
            <w:r>
              <w:rPr>
                <w:rFonts w:hint="default"/>
                <w:color w:val="auto"/>
                <w:lang w:val="en-US" w:eastAsia="zh-CN"/>
              </w:rPr>
              <w:t>每班</w:t>
            </w:r>
            <w:r>
              <w:rPr>
                <w:rFonts w:hint="default"/>
                <w:color w:val="auto"/>
              </w:rPr>
              <w:t>合计：</w:t>
            </w:r>
          </w:p>
        </w:tc>
        <w:tc>
          <w:tcPr>
            <w:tcW w:w="437" w:type="pct"/>
            <w:tcBorders>
              <w:top w:val="single" w:color="auto" w:sz="4" w:space="0"/>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230</w:t>
            </w:r>
          </w:p>
        </w:tc>
      </w:tr>
    </w:tbl>
    <w:p>
      <w:pPr>
        <w:pStyle w:val="2"/>
        <w:pageBreakBefore w:val="0"/>
        <w:kinsoku/>
        <w:wordWrap/>
        <w:overflowPunct/>
        <w:topLinePunct w:val="0"/>
        <w:bidi w:val="0"/>
        <w:spacing w:before="313" w:beforeLines="100" w:after="313" w:afterLines="100" w:line="560" w:lineRule="exact"/>
        <w:jc w:val="both"/>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附件6</w:t>
      </w:r>
    </w:p>
    <w:p>
      <w:pPr>
        <w:snapToGrid w:val="0"/>
        <w:jc w:val="center"/>
        <w:rPr>
          <w:rFonts w:hint="default" w:ascii="Times New Roman" w:hAnsi="Times New Roman" w:eastAsia="方正小标宋简体" w:cs="Times New Roman"/>
          <w:b w:val="0"/>
          <w:bCs w:val="0"/>
          <w:color w:val="auto"/>
          <w:sz w:val="44"/>
          <w:szCs w:val="44"/>
        </w:rPr>
      </w:pPr>
      <w:r>
        <w:rPr>
          <w:rFonts w:hint="default" w:ascii="Times New Roman" w:hAnsi="Times New Roman" w:eastAsia="方正小标宋简体" w:cs="Times New Roman"/>
          <w:b w:val="0"/>
          <w:bCs w:val="0"/>
          <w:color w:val="auto"/>
          <w:sz w:val="44"/>
          <w:szCs w:val="44"/>
        </w:rPr>
        <w:t>202</w:t>
      </w:r>
      <w:r>
        <w:rPr>
          <w:rFonts w:hint="default" w:ascii="Times New Roman" w:hAnsi="Times New Roman" w:eastAsia="方正小标宋简体" w:cs="Times New Roman"/>
          <w:b w:val="0"/>
          <w:bCs w:val="0"/>
          <w:color w:val="auto"/>
          <w:sz w:val="44"/>
          <w:szCs w:val="44"/>
          <w:lang w:val="en-US" w:eastAsia="zh-CN"/>
        </w:rPr>
        <w:t>6</w:t>
      </w:r>
      <w:r>
        <w:rPr>
          <w:rFonts w:hint="default" w:ascii="Times New Roman" w:hAnsi="Times New Roman" w:eastAsia="方正小标宋简体" w:cs="Times New Roman"/>
          <w:b w:val="0"/>
          <w:bCs w:val="0"/>
          <w:color w:val="auto"/>
          <w:sz w:val="44"/>
          <w:szCs w:val="44"/>
        </w:rPr>
        <w:t>年教育系统财务管理人员及业务骨干</w:t>
      </w:r>
    </w:p>
    <w:p>
      <w:pPr>
        <w:snapToGrid w:val="0"/>
        <w:jc w:val="center"/>
        <w:rPr>
          <w:rFonts w:hint="default" w:ascii="Times New Roman" w:hAnsi="Times New Roman" w:eastAsia="方正小标宋简体" w:cs="Times New Roman"/>
          <w:color w:val="auto"/>
          <w:sz w:val="44"/>
          <w:szCs w:val="44"/>
          <w:lang w:val="en-US" w:eastAsia="zh-CN"/>
        </w:rPr>
      </w:pPr>
      <w:r>
        <w:rPr>
          <w:rFonts w:hint="default" w:ascii="Times New Roman" w:hAnsi="Times New Roman" w:eastAsia="方正小标宋简体" w:cs="Times New Roman"/>
          <w:b w:val="0"/>
          <w:bCs w:val="0"/>
          <w:color w:val="auto"/>
          <w:sz w:val="44"/>
          <w:szCs w:val="44"/>
        </w:rPr>
        <w:t>培训班</w:t>
      </w:r>
    </w:p>
    <w:p>
      <w:pPr>
        <w:pageBreakBefore w:val="0"/>
        <w:kinsoku/>
        <w:wordWrap/>
        <w:overflowPunct/>
        <w:topLinePunct w:val="0"/>
        <w:bidi w:val="0"/>
        <w:snapToGrid w:val="0"/>
        <w:spacing w:line="520" w:lineRule="exact"/>
        <w:ind w:firstLine="640" w:firstLineChars="200"/>
        <w:jc w:val="both"/>
        <w:rPr>
          <w:rFonts w:hint="default" w:ascii="Times New Roman" w:hAnsi="Times New Roman" w:eastAsia="黑体" w:cs="Times New Roman"/>
          <w:color w:val="auto"/>
          <w:kern w:val="0"/>
          <w:sz w:val="32"/>
          <w:szCs w:val="32"/>
        </w:rPr>
      </w:pPr>
    </w:p>
    <w:p>
      <w:pPr>
        <w:pageBreakBefore w:val="0"/>
        <w:kinsoku/>
        <w:wordWrap/>
        <w:overflowPunct/>
        <w:topLinePunct w:val="0"/>
        <w:bidi w:val="0"/>
        <w:snapToGrid w:val="0"/>
        <w:spacing w:line="520" w:lineRule="exact"/>
        <w:ind w:firstLine="640" w:firstLineChars="200"/>
        <w:jc w:val="both"/>
        <w:rPr>
          <w:rFonts w:hint="default" w:ascii="Times New Roman" w:hAnsi="Times New Roman" w:eastAsia="黑体" w:cs="Times New Roman"/>
          <w:color w:val="auto"/>
          <w:kern w:val="0"/>
          <w:sz w:val="32"/>
          <w:szCs w:val="32"/>
        </w:rPr>
      </w:pPr>
      <w:r>
        <w:rPr>
          <w:rFonts w:hint="default" w:ascii="Times New Roman" w:hAnsi="Times New Roman" w:eastAsia="黑体" w:cs="Times New Roman"/>
          <w:color w:val="auto"/>
          <w:kern w:val="0"/>
          <w:sz w:val="32"/>
          <w:szCs w:val="32"/>
        </w:rPr>
        <w:t>一、培训对象</w:t>
      </w:r>
    </w:p>
    <w:p>
      <w:pPr>
        <w:pageBreakBefore w:val="0"/>
        <w:kinsoku/>
        <w:wordWrap/>
        <w:overflowPunct/>
        <w:topLinePunct w:val="0"/>
        <w:bidi w:val="0"/>
        <w:adjustRightInd w:val="0"/>
        <w:snapToGrid w:val="0"/>
        <w:spacing w:line="520" w:lineRule="exact"/>
        <w:ind w:firstLine="640" w:firstLineChars="200"/>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市教育局、市教育局直属单位、市直属公办学校（含中职及幼儿园）、园区、镇（街）教育管理中心财务人员及业务骨干（干部），共1</w:t>
      </w:r>
      <w:r>
        <w:rPr>
          <w:rFonts w:hint="default" w:ascii="Times New Roman" w:hAnsi="Times New Roman" w:eastAsia="仿宋_GB2312" w:cs="Times New Roman"/>
          <w:color w:val="auto"/>
          <w:kern w:val="0"/>
          <w:sz w:val="32"/>
          <w:szCs w:val="32"/>
          <w:lang w:val="en-US" w:eastAsia="zh-CN"/>
        </w:rPr>
        <w:t>43</w:t>
      </w:r>
      <w:r>
        <w:rPr>
          <w:rFonts w:hint="default" w:ascii="Times New Roman" w:hAnsi="Times New Roman" w:eastAsia="仿宋_GB2312" w:cs="Times New Roman"/>
          <w:color w:val="auto"/>
          <w:kern w:val="0"/>
          <w:sz w:val="32"/>
          <w:szCs w:val="32"/>
        </w:rPr>
        <w:t>人。具体名额分配见附件</w:t>
      </w:r>
      <w:r>
        <w:rPr>
          <w:rFonts w:hint="default" w:ascii="Times New Roman" w:hAnsi="Times New Roman" w:eastAsia="仿宋_GB2312" w:cs="Times New Roman"/>
          <w:color w:val="auto"/>
          <w:kern w:val="0"/>
          <w:sz w:val="32"/>
          <w:szCs w:val="32"/>
          <w:lang w:val="en-US" w:eastAsia="zh-CN"/>
        </w:rPr>
        <w:t>6.1</w:t>
      </w:r>
      <w:r>
        <w:rPr>
          <w:rFonts w:hint="default" w:ascii="Times New Roman" w:hAnsi="Times New Roman" w:eastAsia="仿宋_GB2312" w:cs="Times New Roman"/>
          <w:color w:val="auto"/>
          <w:kern w:val="0"/>
          <w:sz w:val="32"/>
          <w:szCs w:val="32"/>
        </w:rPr>
        <w:t>。</w:t>
      </w:r>
    </w:p>
    <w:p>
      <w:pPr>
        <w:pageBreakBefore w:val="0"/>
        <w:kinsoku/>
        <w:wordWrap/>
        <w:overflowPunct/>
        <w:topLinePunct w:val="0"/>
        <w:bidi w:val="0"/>
        <w:snapToGrid w:val="0"/>
        <w:spacing w:line="520" w:lineRule="exact"/>
        <w:ind w:firstLine="640" w:firstLineChars="200"/>
        <w:jc w:val="left"/>
        <w:rPr>
          <w:rFonts w:hint="default" w:ascii="Times New Roman" w:hAnsi="Times New Roman" w:eastAsia="黑体" w:cs="Times New Roman"/>
          <w:color w:val="auto"/>
          <w:kern w:val="0"/>
          <w:sz w:val="32"/>
          <w:szCs w:val="32"/>
        </w:rPr>
      </w:pPr>
      <w:r>
        <w:rPr>
          <w:rFonts w:hint="default" w:ascii="Times New Roman" w:hAnsi="Times New Roman" w:eastAsia="黑体" w:cs="Times New Roman"/>
          <w:color w:val="auto"/>
          <w:kern w:val="0"/>
          <w:sz w:val="32"/>
          <w:szCs w:val="32"/>
        </w:rPr>
        <w:t>二、培训时间及地点</w:t>
      </w:r>
    </w:p>
    <w:p>
      <w:pPr>
        <w:pageBreakBefore w:val="0"/>
        <w:kinsoku/>
        <w:wordWrap/>
        <w:overflowPunct/>
        <w:topLinePunct w:val="0"/>
        <w:bidi w:val="0"/>
        <w:adjustRightInd w:val="0"/>
        <w:snapToGrid w:val="0"/>
        <w:spacing w:line="520" w:lineRule="exact"/>
        <w:ind w:firstLine="640" w:firstLineChars="200"/>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（一）培训时间：202</w:t>
      </w:r>
      <w:r>
        <w:rPr>
          <w:rFonts w:hint="default" w:ascii="Times New Roman" w:hAnsi="Times New Roman" w:eastAsia="仿宋_GB2312" w:cs="Times New Roman"/>
          <w:color w:val="auto"/>
          <w:kern w:val="0"/>
          <w:sz w:val="32"/>
          <w:szCs w:val="32"/>
          <w:lang w:val="en-US" w:eastAsia="zh-CN"/>
        </w:rPr>
        <w:t>6</w:t>
      </w:r>
      <w:r>
        <w:rPr>
          <w:rFonts w:hint="default" w:ascii="Times New Roman" w:hAnsi="Times New Roman" w:eastAsia="仿宋_GB2312" w:cs="Times New Roman"/>
          <w:color w:val="auto"/>
          <w:kern w:val="0"/>
          <w:sz w:val="32"/>
          <w:szCs w:val="32"/>
        </w:rPr>
        <w:t>年</w:t>
      </w:r>
      <w:r>
        <w:rPr>
          <w:rFonts w:hint="default" w:ascii="Times New Roman" w:hAnsi="Times New Roman" w:eastAsia="仿宋_GB2312" w:cs="Times New Roman"/>
          <w:color w:val="auto"/>
          <w:kern w:val="0"/>
          <w:sz w:val="32"/>
          <w:szCs w:val="32"/>
          <w:lang w:val="en-US" w:eastAsia="zh-CN"/>
        </w:rPr>
        <w:t>4</w:t>
      </w:r>
      <w:r>
        <w:rPr>
          <w:rFonts w:hint="default" w:ascii="Times New Roman" w:hAnsi="Times New Roman" w:eastAsia="仿宋_GB2312" w:cs="Times New Roman"/>
          <w:color w:val="auto"/>
          <w:kern w:val="0"/>
          <w:sz w:val="32"/>
          <w:szCs w:val="32"/>
        </w:rPr>
        <w:t>月</w:t>
      </w:r>
      <w:r>
        <w:rPr>
          <w:rFonts w:hint="default" w:ascii="Times New Roman" w:hAnsi="Times New Roman" w:eastAsia="仿宋_GB2312" w:cs="Times New Roman"/>
          <w:color w:val="auto"/>
          <w:kern w:val="0"/>
          <w:sz w:val="32"/>
          <w:szCs w:val="32"/>
          <w:lang w:val="en-US" w:eastAsia="zh-CN"/>
        </w:rPr>
        <w:t>27</w:t>
      </w:r>
      <w:r>
        <w:rPr>
          <w:rFonts w:hint="default" w:ascii="Times New Roman" w:hAnsi="Times New Roman" w:eastAsia="仿宋_GB2312" w:cs="Times New Roman"/>
          <w:color w:val="auto"/>
          <w:kern w:val="0"/>
          <w:sz w:val="32"/>
          <w:szCs w:val="32"/>
        </w:rPr>
        <w:t xml:space="preserve"> - </w:t>
      </w:r>
      <w:r>
        <w:rPr>
          <w:rFonts w:hint="default" w:ascii="Times New Roman" w:hAnsi="Times New Roman" w:eastAsia="仿宋_GB2312" w:cs="Times New Roman"/>
          <w:color w:val="auto"/>
          <w:kern w:val="0"/>
          <w:sz w:val="32"/>
          <w:szCs w:val="32"/>
          <w:lang w:val="en-US" w:eastAsia="zh-CN"/>
        </w:rPr>
        <w:t>29</w:t>
      </w:r>
      <w:r>
        <w:rPr>
          <w:rFonts w:hint="default" w:ascii="Times New Roman" w:hAnsi="Times New Roman" w:eastAsia="仿宋_GB2312" w:cs="Times New Roman"/>
          <w:color w:val="auto"/>
          <w:kern w:val="0"/>
          <w:sz w:val="32"/>
          <w:szCs w:val="32"/>
        </w:rPr>
        <w:t>日</w:t>
      </w: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lang w:val="en-US" w:eastAsia="zh-CN"/>
        </w:rPr>
        <w:t>共3天</w:t>
      </w:r>
      <w:r>
        <w:rPr>
          <w:rFonts w:hint="default" w:ascii="Times New Roman" w:hAnsi="Times New Roman" w:eastAsia="仿宋_GB2312" w:cs="Times New Roman"/>
          <w:color w:val="auto"/>
          <w:kern w:val="0"/>
          <w:sz w:val="32"/>
          <w:szCs w:val="32"/>
        </w:rPr>
        <w:t>。</w:t>
      </w:r>
    </w:p>
    <w:p>
      <w:pPr>
        <w:pageBreakBefore w:val="0"/>
        <w:widowControl/>
        <w:kinsoku/>
        <w:wordWrap/>
        <w:overflowPunct/>
        <w:topLinePunct w:val="0"/>
        <w:bidi w:val="0"/>
        <w:snapToGrid w:val="0"/>
        <w:spacing w:line="520" w:lineRule="exact"/>
        <w:ind w:firstLine="640" w:firstLineChars="200"/>
        <w:jc w:val="left"/>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（二）培训地点：</w:t>
      </w:r>
      <w:r>
        <w:rPr>
          <w:rFonts w:hint="default" w:ascii="Times New Roman" w:hAnsi="Times New Roman" w:eastAsia="仿宋_GB2312" w:cs="Times New Roman"/>
          <w:color w:val="auto"/>
          <w:kern w:val="0"/>
          <w:sz w:val="32"/>
          <w:szCs w:val="32"/>
          <w:lang w:val="en-US" w:eastAsia="zh-CN"/>
        </w:rPr>
        <w:t>市中小学教师发展中心</w:t>
      </w:r>
      <w:r>
        <w:rPr>
          <w:rFonts w:hint="default" w:ascii="Times New Roman" w:hAnsi="Times New Roman" w:eastAsia="仿宋_GB2312" w:cs="Times New Roman"/>
          <w:color w:val="auto"/>
          <w:kern w:val="0"/>
          <w:sz w:val="32"/>
          <w:szCs w:val="32"/>
        </w:rPr>
        <w:t>。</w:t>
      </w:r>
    </w:p>
    <w:p>
      <w:pPr>
        <w:pageBreakBefore w:val="0"/>
        <w:kinsoku/>
        <w:wordWrap/>
        <w:overflowPunct/>
        <w:topLinePunct w:val="0"/>
        <w:bidi w:val="0"/>
        <w:snapToGrid w:val="0"/>
        <w:spacing w:line="520" w:lineRule="exact"/>
        <w:ind w:firstLine="640" w:firstLineChars="200"/>
        <w:jc w:val="left"/>
        <w:rPr>
          <w:rFonts w:hint="default" w:ascii="Times New Roman" w:hAnsi="Times New Roman" w:eastAsia="黑体" w:cs="Times New Roman"/>
          <w:color w:val="auto"/>
          <w:kern w:val="0"/>
          <w:sz w:val="32"/>
          <w:szCs w:val="32"/>
        </w:rPr>
      </w:pPr>
      <w:r>
        <w:rPr>
          <w:rFonts w:hint="default" w:ascii="Times New Roman" w:hAnsi="Times New Roman" w:eastAsia="黑体" w:cs="Times New Roman"/>
          <w:color w:val="auto"/>
          <w:kern w:val="0"/>
          <w:sz w:val="32"/>
          <w:szCs w:val="32"/>
        </w:rPr>
        <w:t>三、培训内容（</w:t>
      </w:r>
      <w:r>
        <w:rPr>
          <w:rFonts w:hint="default" w:ascii="Times New Roman" w:hAnsi="Times New Roman" w:eastAsia="黑体" w:cs="Times New Roman"/>
          <w:color w:val="auto"/>
          <w:kern w:val="0"/>
          <w:sz w:val="32"/>
          <w:szCs w:val="32"/>
          <w:lang w:val="en-US" w:eastAsia="zh-CN"/>
        </w:rPr>
        <w:t>24</w:t>
      </w:r>
      <w:r>
        <w:rPr>
          <w:rFonts w:hint="default" w:ascii="Times New Roman" w:hAnsi="Times New Roman" w:eastAsia="黑体" w:cs="Times New Roman"/>
          <w:color w:val="auto"/>
          <w:kern w:val="0"/>
          <w:sz w:val="32"/>
          <w:szCs w:val="32"/>
        </w:rPr>
        <w:t>学时）</w:t>
      </w:r>
    </w:p>
    <w:p>
      <w:pPr>
        <w:pageBreakBefore w:val="0"/>
        <w:kinsoku/>
        <w:wordWrap/>
        <w:overflowPunct/>
        <w:topLinePunct w:val="0"/>
        <w:bidi w:val="0"/>
        <w:snapToGrid w:val="0"/>
        <w:spacing w:line="520" w:lineRule="exact"/>
        <w:ind w:firstLine="640" w:firstLineChars="200"/>
        <w:jc w:val="left"/>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（一）行政事业单位</w:t>
      </w:r>
      <w:r>
        <w:rPr>
          <w:rFonts w:hint="default" w:ascii="Times New Roman" w:hAnsi="Times New Roman" w:eastAsia="仿宋_GB2312" w:cs="Times New Roman"/>
          <w:color w:val="auto"/>
          <w:kern w:val="0"/>
          <w:sz w:val="32"/>
          <w:szCs w:val="32"/>
          <w:lang w:val="en-US" w:eastAsia="zh-CN"/>
        </w:rPr>
        <w:t>内控评价</w:t>
      </w:r>
      <w:r>
        <w:rPr>
          <w:rFonts w:hint="default" w:ascii="Times New Roman" w:hAnsi="Times New Roman" w:eastAsia="仿宋_GB2312" w:cs="Times New Roman"/>
          <w:color w:val="auto"/>
          <w:kern w:val="0"/>
          <w:sz w:val="32"/>
          <w:szCs w:val="32"/>
        </w:rPr>
        <w:t>；</w:t>
      </w:r>
    </w:p>
    <w:p>
      <w:pPr>
        <w:pageBreakBefore w:val="0"/>
        <w:kinsoku/>
        <w:wordWrap/>
        <w:overflowPunct/>
        <w:topLinePunct w:val="0"/>
        <w:bidi w:val="0"/>
        <w:snapToGrid w:val="0"/>
        <w:spacing w:line="520" w:lineRule="exact"/>
        <w:ind w:firstLine="640" w:firstLineChars="200"/>
        <w:jc w:val="left"/>
        <w:rPr>
          <w:rFonts w:hint="default" w:ascii="Times New Roman" w:hAnsi="Times New Roman" w:eastAsia="仿宋_GB2312" w:cs="Times New Roman"/>
          <w:color w:val="auto"/>
          <w:kern w:val="0"/>
          <w:sz w:val="32"/>
          <w:szCs w:val="32"/>
          <w:lang w:eastAsia="zh-CN"/>
        </w:rPr>
      </w:pPr>
      <w:r>
        <w:rPr>
          <w:rFonts w:hint="default" w:ascii="Times New Roman" w:hAnsi="Times New Roman" w:eastAsia="仿宋_GB2312" w:cs="Times New Roman"/>
          <w:color w:val="auto"/>
          <w:kern w:val="0"/>
          <w:sz w:val="32"/>
          <w:szCs w:val="32"/>
        </w:rPr>
        <w:t>（二）中小学财务管理</w:t>
      </w:r>
      <w:r>
        <w:rPr>
          <w:rFonts w:hint="default" w:ascii="Times New Roman" w:hAnsi="Times New Roman" w:eastAsia="仿宋_GB2312" w:cs="Times New Roman"/>
          <w:color w:val="auto"/>
          <w:kern w:val="0"/>
          <w:sz w:val="32"/>
          <w:szCs w:val="32"/>
          <w:lang w:eastAsia="zh-CN"/>
        </w:rPr>
        <w:t>；</w:t>
      </w:r>
    </w:p>
    <w:p>
      <w:pPr>
        <w:pageBreakBefore w:val="0"/>
        <w:kinsoku/>
        <w:wordWrap/>
        <w:overflowPunct/>
        <w:topLinePunct w:val="0"/>
        <w:bidi w:val="0"/>
        <w:snapToGrid w:val="0"/>
        <w:spacing w:line="520" w:lineRule="exact"/>
        <w:ind w:firstLine="640" w:firstLineChars="200"/>
        <w:jc w:val="left"/>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rPr>
        <w:t>（三）</w:t>
      </w:r>
      <w:r>
        <w:rPr>
          <w:rFonts w:hint="default" w:ascii="Times New Roman" w:hAnsi="Times New Roman" w:eastAsia="仿宋_GB2312" w:cs="Times New Roman"/>
          <w:color w:val="auto"/>
          <w:kern w:val="0"/>
          <w:sz w:val="32"/>
          <w:szCs w:val="32"/>
          <w:lang w:val="en-US" w:eastAsia="zh-CN"/>
        </w:rPr>
        <w:t>收费管理；</w:t>
      </w:r>
    </w:p>
    <w:p>
      <w:pPr>
        <w:pageBreakBefore w:val="0"/>
        <w:kinsoku/>
        <w:wordWrap/>
        <w:overflowPunct/>
        <w:topLinePunct w:val="0"/>
        <w:bidi w:val="0"/>
        <w:snapToGrid w:val="0"/>
        <w:spacing w:line="520" w:lineRule="exact"/>
        <w:ind w:firstLine="640" w:firstLineChars="200"/>
        <w:jc w:val="left"/>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（四）固定资产管理；</w:t>
      </w:r>
    </w:p>
    <w:p>
      <w:pPr>
        <w:pStyle w:val="3"/>
        <w:pageBreakBefore w:val="0"/>
        <w:kinsoku/>
        <w:wordWrap/>
        <w:overflowPunct/>
        <w:topLinePunct w:val="0"/>
        <w:bidi w:val="0"/>
        <w:spacing w:before="0" w:after="0" w:line="520" w:lineRule="exact"/>
        <w:ind w:firstLine="640" w:firstLineChars="200"/>
        <w:rPr>
          <w:rFonts w:hint="default" w:ascii="Times New Roman" w:hAnsi="Times New Roman" w:eastAsia="仿宋_GB2312" w:cs="Times New Roman"/>
          <w:b w:val="0"/>
          <w:bCs w:val="0"/>
          <w:color w:val="auto"/>
          <w:kern w:val="0"/>
          <w:sz w:val="32"/>
          <w:szCs w:val="32"/>
          <w:lang w:val="en-US" w:eastAsia="zh-CN" w:bidi="ar-SA"/>
        </w:rPr>
      </w:pPr>
      <w:r>
        <w:rPr>
          <w:rFonts w:hint="default" w:ascii="Times New Roman" w:hAnsi="Times New Roman" w:eastAsia="仿宋_GB2312" w:cs="Times New Roman"/>
          <w:b w:val="0"/>
          <w:bCs w:val="0"/>
          <w:color w:val="auto"/>
          <w:kern w:val="0"/>
          <w:sz w:val="32"/>
          <w:szCs w:val="32"/>
          <w:lang w:val="en-US" w:eastAsia="zh-CN" w:bidi="ar-SA"/>
        </w:rPr>
        <w:t>（五）校园食堂管理；</w:t>
      </w:r>
    </w:p>
    <w:p>
      <w:pPr>
        <w:pageBreakBefore w:val="0"/>
        <w:kinsoku/>
        <w:wordWrap/>
        <w:overflowPunct/>
        <w:topLinePunct w:val="0"/>
        <w:bidi w:val="0"/>
        <w:spacing w:line="520" w:lineRule="exact"/>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b w:val="0"/>
          <w:bCs w:val="0"/>
          <w:color w:val="auto"/>
          <w:kern w:val="0"/>
          <w:sz w:val="32"/>
          <w:szCs w:val="32"/>
          <w:lang w:val="en-US" w:eastAsia="zh-CN" w:bidi="ar-SA"/>
        </w:rPr>
        <w:t xml:space="preserve">    （六）现行财务工作者心理健康疏导；</w:t>
      </w:r>
    </w:p>
    <w:p>
      <w:pPr>
        <w:pageBreakBefore w:val="0"/>
        <w:kinsoku/>
        <w:wordWrap/>
        <w:overflowPunct/>
        <w:topLinePunct w:val="0"/>
        <w:bidi w:val="0"/>
        <w:snapToGrid w:val="0"/>
        <w:spacing w:line="520" w:lineRule="exact"/>
        <w:ind w:firstLine="640" w:firstLineChars="200"/>
        <w:jc w:val="left"/>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具体培训内容以实际课程表为准。</w:t>
      </w:r>
    </w:p>
    <w:p>
      <w:pPr>
        <w:pageBreakBefore w:val="0"/>
        <w:kinsoku/>
        <w:wordWrap/>
        <w:overflowPunct/>
        <w:topLinePunct w:val="0"/>
        <w:bidi w:val="0"/>
        <w:snapToGrid w:val="0"/>
        <w:spacing w:line="520" w:lineRule="exact"/>
        <w:ind w:firstLine="640" w:firstLineChars="200"/>
        <w:jc w:val="left"/>
        <w:rPr>
          <w:rFonts w:hint="default" w:ascii="Times New Roman" w:hAnsi="Times New Roman" w:eastAsia="黑体" w:cs="Times New Roman"/>
          <w:color w:val="auto"/>
          <w:kern w:val="0"/>
          <w:sz w:val="32"/>
          <w:szCs w:val="32"/>
        </w:rPr>
      </w:pPr>
      <w:r>
        <w:rPr>
          <w:rFonts w:hint="default" w:ascii="Times New Roman" w:hAnsi="Times New Roman" w:eastAsia="黑体" w:cs="Times New Roman"/>
          <w:color w:val="auto"/>
          <w:kern w:val="0"/>
          <w:sz w:val="32"/>
          <w:szCs w:val="32"/>
        </w:rPr>
        <w:t>四、报名方式</w:t>
      </w:r>
    </w:p>
    <w:p>
      <w:pPr>
        <w:pageBreakBefore w:val="0"/>
        <w:kinsoku/>
        <w:wordWrap/>
        <w:overflowPunct/>
        <w:topLinePunct w:val="0"/>
        <w:bidi w:val="0"/>
        <w:adjustRightInd w:val="0"/>
        <w:snapToGrid w:val="0"/>
        <w:spacing w:line="520" w:lineRule="exact"/>
        <w:ind w:firstLine="640" w:firstLineChars="200"/>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lang w:val="en-US" w:eastAsia="zh-CN"/>
        </w:rPr>
        <w:t>（一）</w:t>
      </w:r>
      <w:r>
        <w:rPr>
          <w:rFonts w:hint="default" w:ascii="Times New Roman" w:hAnsi="Times New Roman" w:eastAsia="仿宋_GB2312" w:cs="Times New Roman"/>
          <w:color w:val="auto"/>
          <w:kern w:val="0"/>
          <w:sz w:val="32"/>
          <w:szCs w:val="32"/>
        </w:rPr>
        <w:t>相关单位和园区镇（街）教育管理中心按照名额分配表落实培训人员，于</w:t>
      </w:r>
      <w:r>
        <w:rPr>
          <w:rFonts w:hint="default" w:ascii="Times New Roman" w:hAnsi="Times New Roman" w:eastAsia="仿宋_GB2312" w:cs="Times New Roman"/>
          <w:color w:val="auto"/>
          <w:kern w:val="0"/>
          <w:sz w:val="32"/>
          <w:szCs w:val="32"/>
          <w:lang w:val="en-US" w:eastAsia="zh-CN"/>
        </w:rPr>
        <w:t>4</w:t>
      </w:r>
      <w:r>
        <w:rPr>
          <w:rFonts w:hint="default" w:ascii="Times New Roman" w:hAnsi="Times New Roman" w:eastAsia="仿宋_GB2312" w:cs="Times New Roman"/>
          <w:color w:val="auto"/>
          <w:kern w:val="0"/>
          <w:sz w:val="32"/>
          <w:szCs w:val="32"/>
        </w:rPr>
        <w:t>月</w:t>
      </w:r>
      <w:r>
        <w:rPr>
          <w:rFonts w:hint="default" w:ascii="Times New Roman" w:hAnsi="Times New Roman" w:eastAsia="仿宋_GB2312" w:cs="Times New Roman"/>
          <w:color w:val="auto"/>
          <w:kern w:val="0"/>
          <w:sz w:val="32"/>
          <w:szCs w:val="32"/>
          <w:lang w:val="en-US" w:eastAsia="zh-CN"/>
        </w:rPr>
        <w:t>13</w:t>
      </w:r>
      <w:r>
        <w:rPr>
          <w:rFonts w:hint="default" w:ascii="Times New Roman" w:hAnsi="Times New Roman" w:eastAsia="仿宋_GB2312" w:cs="Times New Roman"/>
          <w:color w:val="auto"/>
          <w:kern w:val="0"/>
          <w:sz w:val="32"/>
          <w:szCs w:val="32"/>
        </w:rPr>
        <w:t>日前用钉钉扫“报名二维码”为参训人员报名，并通知参训人员及时扫“入群二维码”加入培训钉钉群，将群名片修改为“姓名+单位”。</w:t>
      </w:r>
    </w:p>
    <w:p>
      <w:pPr>
        <w:pageBreakBefore w:val="0"/>
        <w:kinsoku/>
        <w:wordWrap/>
        <w:overflowPunct/>
        <w:topLinePunct w:val="0"/>
        <w:bidi w:val="0"/>
        <w:snapToGrid w:val="0"/>
        <w:spacing w:line="560" w:lineRule="exact"/>
        <w:ind w:firstLine="643"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b/>
          <w:bCs/>
          <w:color w:val="auto"/>
          <w:sz w:val="32"/>
          <w:szCs w:val="32"/>
        </w:rPr>
        <w:t xml:space="preserve">报名二维码              </w:t>
      </w:r>
      <w:r>
        <w:rPr>
          <w:rFonts w:hint="default" w:ascii="Times New Roman" w:hAnsi="Times New Roman" w:eastAsia="仿宋_GB2312" w:cs="Times New Roman"/>
          <w:b/>
          <w:bCs/>
          <w:color w:val="auto"/>
          <w:sz w:val="32"/>
          <w:szCs w:val="32"/>
          <w:lang w:val="en-US" w:eastAsia="zh-CN"/>
        </w:rPr>
        <w:t xml:space="preserve">   </w:t>
      </w:r>
      <w:r>
        <w:rPr>
          <w:rFonts w:hint="default" w:ascii="Times New Roman" w:hAnsi="Times New Roman" w:eastAsia="仿宋_GB2312" w:cs="Times New Roman"/>
          <w:b/>
          <w:bCs/>
          <w:color w:val="auto"/>
          <w:sz w:val="32"/>
          <w:szCs w:val="32"/>
        </w:rPr>
        <w:t>钉钉群入群二维码</w:t>
      </w:r>
      <w:r>
        <w:rPr>
          <w:rFonts w:hint="default" w:ascii="Times New Roman" w:hAnsi="Times New Roman" w:eastAsia="仿宋_GB2312" w:cs="Times New Roman"/>
          <w:b/>
          <w:bCs/>
          <w:color w:val="auto"/>
          <w:sz w:val="32"/>
          <w:szCs w:val="32"/>
          <w:lang w:val="en-US" w:eastAsia="zh-CN"/>
        </w:rPr>
        <w:t xml:space="preserve">     </w:t>
      </w:r>
      <w:r>
        <w:rPr>
          <w:rFonts w:hint="default" w:ascii="Times New Roman" w:hAnsi="Times New Roman" w:eastAsia="仿宋_GB2312" w:cs="Times New Roman"/>
          <w:b/>
          <w:bCs/>
          <w:color w:val="auto"/>
          <w:sz w:val="32"/>
          <w:szCs w:val="32"/>
          <w:lang w:val="en-US" w:eastAsia="zh-CN"/>
        </w:rPr>
        <w:t xml:space="preserve">    </w:t>
      </w:r>
      <w:r>
        <w:rPr>
          <w:rFonts w:hint="default" w:ascii="Times New Roman" w:hAnsi="Times New Roman" w:eastAsia="仿宋_GB2312" w:cs="Times New Roman"/>
          <w:color w:val="auto"/>
          <w:sz w:val="32"/>
          <w:szCs w:val="32"/>
        </w:rPr>
        <w:t xml:space="preserve">        </w:t>
      </w:r>
      <w:r>
        <w:rPr>
          <w:rFonts w:hint="default" w:ascii="Times New Roman" w:hAnsi="Times New Roman" w:eastAsia="仿宋_GB2312" w:cs="Times New Roman"/>
          <w:color w:val="auto"/>
          <w:sz w:val="32"/>
          <w:szCs w:val="32"/>
          <w:lang w:val="en-US" w:eastAsia="zh-CN"/>
        </w:rPr>
        <w:t xml:space="preserve">   </w:t>
      </w:r>
      <w:r>
        <w:rPr>
          <w:rFonts w:hint="default" w:ascii="Times New Roman" w:hAnsi="Times New Roman" w:eastAsia="仿宋_GB2312" w:cs="Times New Roman"/>
          <w:color w:val="auto"/>
          <w:sz w:val="32"/>
          <w:szCs w:val="32"/>
        </w:rPr>
        <w:t xml:space="preserve">          </w:t>
      </w:r>
    </w:p>
    <w:p>
      <w:pPr>
        <w:pageBreakBefore w:val="0"/>
        <w:kinsoku/>
        <w:wordWrap/>
        <w:overflowPunct/>
        <w:topLinePunct w:val="0"/>
        <w:bidi w:val="0"/>
        <w:snapToGrid w:val="0"/>
        <w:spacing w:line="560" w:lineRule="exact"/>
        <w:ind w:firstLine="640" w:firstLineChars="200"/>
        <w:jc w:val="left"/>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eastAsia="zh-CN"/>
        </w:rPr>
        <w:drawing>
          <wp:anchor distT="0" distB="0" distL="114300" distR="114300" simplePos="0" relativeHeight="251666432" behindDoc="0" locked="0" layoutInCell="1" allowOverlap="1">
            <wp:simplePos x="0" y="0"/>
            <wp:positionH relativeFrom="column">
              <wp:posOffset>1446530</wp:posOffset>
            </wp:positionH>
            <wp:positionV relativeFrom="paragraph">
              <wp:posOffset>132080</wp:posOffset>
            </wp:positionV>
            <wp:extent cx="1128395" cy="1120140"/>
            <wp:effectExtent l="0" t="0" r="14605" b="7620"/>
            <wp:wrapNone/>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icPr>
                  <pic:blipFill>
                    <a:blip r:embed="rId17"/>
                    <a:stretch>
                      <a:fillRect/>
                    </a:stretch>
                  </pic:blipFill>
                  <pic:spPr>
                    <a:xfrm>
                      <a:off x="0" y="0"/>
                      <a:ext cx="1128395" cy="1120140"/>
                    </a:xfrm>
                    <a:prstGeom prst="rect">
                      <a:avLst/>
                    </a:prstGeom>
                  </pic:spPr>
                </pic:pic>
              </a:graphicData>
            </a:graphic>
          </wp:anchor>
        </w:drawing>
      </w:r>
      <w:r>
        <w:rPr>
          <w:rFonts w:hint="default" w:ascii="Times New Roman" w:hAnsi="Times New Roman" w:eastAsia="仿宋_GB2312" w:cs="Times New Roman"/>
          <w:color w:val="auto"/>
          <w:sz w:val="32"/>
          <w:szCs w:val="32"/>
        </w:rPr>
        <w:drawing>
          <wp:anchor distT="0" distB="0" distL="114300" distR="114300" simplePos="0" relativeHeight="251665408" behindDoc="0" locked="0" layoutInCell="1" allowOverlap="1">
            <wp:simplePos x="0" y="0"/>
            <wp:positionH relativeFrom="column">
              <wp:posOffset>209550</wp:posOffset>
            </wp:positionH>
            <wp:positionV relativeFrom="paragraph">
              <wp:posOffset>71120</wp:posOffset>
            </wp:positionV>
            <wp:extent cx="1444625" cy="1444625"/>
            <wp:effectExtent l="0" t="0" r="3175" b="3175"/>
            <wp:wrapSquare wrapText="bothSides"/>
            <wp:docPr id="11" name="图片 5" descr="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 descr="qrcode"/>
                    <pic:cNvPicPr>
                      <a:picLocks noChangeAspect="1"/>
                    </pic:cNvPicPr>
                  </pic:nvPicPr>
                  <pic:blipFill>
                    <a:blip r:embed="rId18"/>
                    <a:stretch>
                      <a:fillRect/>
                    </a:stretch>
                  </pic:blipFill>
                  <pic:spPr>
                    <a:xfrm>
                      <a:off x="0" y="0"/>
                      <a:ext cx="1444625" cy="1444625"/>
                    </a:xfrm>
                    <a:prstGeom prst="rect">
                      <a:avLst/>
                    </a:prstGeom>
                    <a:noFill/>
                    <a:ln>
                      <a:noFill/>
                    </a:ln>
                  </pic:spPr>
                </pic:pic>
              </a:graphicData>
            </a:graphic>
          </wp:anchor>
        </w:drawing>
      </w:r>
    </w:p>
    <w:p>
      <w:pPr>
        <w:pageBreakBefore w:val="0"/>
        <w:kinsoku/>
        <w:wordWrap/>
        <w:overflowPunct/>
        <w:topLinePunct w:val="0"/>
        <w:bidi w:val="0"/>
        <w:snapToGrid w:val="0"/>
        <w:spacing w:line="240" w:lineRule="auto"/>
        <w:ind w:firstLine="640" w:firstLineChars="200"/>
        <w:jc w:val="left"/>
        <w:rPr>
          <w:rFonts w:hint="default" w:ascii="Times New Roman" w:hAnsi="Times New Roman" w:eastAsia="仿宋_GB2312" w:cs="Times New Roman"/>
          <w:color w:val="auto"/>
          <w:kern w:val="0"/>
          <w:sz w:val="32"/>
          <w:szCs w:val="32"/>
          <w:lang w:eastAsia="zh-CN"/>
        </w:rPr>
      </w:pPr>
    </w:p>
    <w:p>
      <w:pPr>
        <w:pageBreakBefore w:val="0"/>
        <w:kinsoku/>
        <w:wordWrap/>
        <w:overflowPunct/>
        <w:topLinePunct w:val="0"/>
        <w:bidi w:val="0"/>
        <w:snapToGrid w:val="0"/>
        <w:spacing w:line="560" w:lineRule="exact"/>
        <w:ind w:firstLine="640" w:firstLineChars="200"/>
        <w:jc w:val="left"/>
        <w:rPr>
          <w:rFonts w:hint="default" w:ascii="Times New Roman" w:hAnsi="Times New Roman" w:eastAsia="仿宋_GB2312" w:cs="Times New Roman"/>
          <w:color w:val="auto"/>
          <w:kern w:val="0"/>
          <w:sz w:val="32"/>
          <w:szCs w:val="32"/>
          <w:lang w:val="en-US" w:eastAsia="zh-CN"/>
        </w:rPr>
      </w:pPr>
    </w:p>
    <w:p>
      <w:pPr>
        <w:pageBreakBefore w:val="0"/>
        <w:kinsoku/>
        <w:wordWrap/>
        <w:overflowPunct/>
        <w:topLinePunct w:val="0"/>
        <w:bidi w:val="0"/>
        <w:snapToGrid w:val="0"/>
        <w:spacing w:line="560" w:lineRule="exact"/>
        <w:ind w:firstLine="0" w:firstLineChars="0"/>
        <w:jc w:val="both"/>
        <w:rPr>
          <w:rFonts w:hint="default" w:ascii="Times New Roman" w:hAnsi="Times New Roman" w:eastAsia="仿宋_GB2312" w:cs="Times New Roman"/>
          <w:color w:val="auto"/>
          <w:kern w:val="0"/>
          <w:sz w:val="32"/>
          <w:szCs w:val="32"/>
          <w:lang w:val="en-US" w:eastAsia="zh-CN"/>
        </w:rPr>
      </w:pPr>
    </w:p>
    <w:p>
      <w:pPr>
        <w:pageBreakBefore w:val="0"/>
        <w:kinsoku/>
        <w:wordWrap/>
        <w:overflowPunct/>
        <w:topLinePunct w:val="0"/>
        <w:bidi w:val="0"/>
        <w:snapToGrid w:val="0"/>
        <w:spacing w:line="560" w:lineRule="exact"/>
        <w:ind w:firstLine="640" w:firstLineChars="200"/>
        <w:jc w:val="left"/>
        <w:rPr>
          <w:rFonts w:hint="default" w:ascii="Times New Roman" w:hAnsi="Times New Roman" w:eastAsia="仿宋_GB2312" w:cs="Times New Roman"/>
          <w:color w:val="auto"/>
          <w:kern w:val="0"/>
          <w:sz w:val="32"/>
          <w:szCs w:val="32"/>
          <w:lang w:val="en-US" w:eastAsia="zh-CN"/>
        </w:rPr>
      </w:pPr>
    </w:p>
    <w:p>
      <w:pPr>
        <w:pageBreakBefore w:val="0"/>
        <w:kinsoku/>
        <w:wordWrap/>
        <w:overflowPunct/>
        <w:topLinePunct w:val="0"/>
        <w:bidi w:val="0"/>
        <w:snapToGrid w:val="0"/>
        <w:spacing w:line="560" w:lineRule="exact"/>
        <w:ind w:firstLine="640" w:firstLineChars="200"/>
        <w:jc w:val="left"/>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lang w:val="en-US" w:eastAsia="zh-CN"/>
        </w:rPr>
        <w:t>（二）</w:t>
      </w:r>
      <w:r>
        <w:rPr>
          <w:rFonts w:hint="default" w:ascii="Times New Roman" w:hAnsi="Times New Roman" w:eastAsia="仿宋_GB2312" w:cs="Times New Roman"/>
          <w:color w:val="auto"/>
          <w:kern w:val="0"/>
          <w:sz w:val="32"/>
          <w:szCs w:val="32"/>
        </w:rPr>
        <w:t>如培训人员属教师类人员（即是在市“教师培训平台”有信息的人员），</w:t>
      </w:r>
      <w:r>
        <w:rPr>
          <w:rFonts w:hint="default" w:ascii="Times New Roman" w:hAnsi="Times New Roman" w:eastAsia="仿宋_GB2312" w:cs="Times New Roman"/>
          <w:color w:val="auto"/>
          <w:kern w:val="0"/>
          <w:sz w:val="32"/>
          <w:szCs w:val="32"/>
          <w:lang w:val="en-US" w:eastAsia="zh-CN"/>
        </w:rPr>
        <w:t>还</w:t>
      </w:r>
      <w:r>
        <w:rPr>
          <w:rFonts w:hint="default" w:ascii="Times New Roman" w:hAnsi="Times New Roman" w:eastAsia="仿宋_GB2312" w:cs="Times New Roman"/>
          <w:color w:val="auto"/>
          <w:kern w:val="0"/>
          <w:sz w:val="32"/>
          <w:szCs w:val="32"/>
        </w:rPr>
        <w:t>需要本单位的继教管理员于</w:t>
      </w:r>
      <w:r>
        <w:rPr>
          <w:rFonts w:hint="default" w:ascii="Times New Roman" w:hAnsi="Times New Roman" w:eastAsia="仿宋_GB2312" w:cs="Times New Roman"/>
          <w:color w:val="auto"/>
          <w:kern w:val="0"/>
          <w:sz w:val="32"/>
          <w:szCs w:val="32"/>
          <w:lang w:val="en-US" w:eastAsia="zh-CN"/>
        </w:rPr>
        <w:t>4</w:t>
      </w:r>
      <w:r>
        <w:rPr>
          <w:rFonts w:hint="default" w:ascii="Times New Roman" w:hAnsi="Times New Roman" w:eastAsia="仿宋_GB2312" w:cs="Times New Roman"/>
          <w:color w:val="auto"/>
          <w:kern w:val="0"/>
          <w:sz w:val="32"/>
          <w:szCs w:val="32"/>
        </w:rPr>
        <w:t>月</w:t>
      </w:r>
      <w:r>
        <w:rPr>
          <w:rFonts w:hint="default" w:ascii="Times New Roman" w:hAnsi="Times New Roman" w:eastAsia="仿宋_GB2312" w:cs="Times New Roman"/>
          <w:color w:val="auto"/>
          <w:kern w:val="0"/>
          <w:sz w:val="32"/>
          <w:szCs w:val="32"/>
          <w:lang w:val="en-US" w:eastAsia="zh-CN"/>
        </w:rPr>
        <w:t>13</w:t>
      </w:r>
      <w:r>
        <w:rPr>
          <w:rFonts w:hint="default" w:ascii="Times New Roman" w:hAnsi="Times New Roman" w:eastAsia="仿宋_GB2312" w:cs="Times New Roman"/>
          <w:color w:val="auto"/>
          <w:kern w:val="0"/>
          <w:sz w:val="32"/>
          <w:szCs w:val="32"/>
        </w:rPr>
        <w:t>日前登录莞教通平台（http://www.dgjy.net）为参训人员</w:t>
      </w:r>
      <w:r>
        <w:rPr>
          <w:rFonts w:hint="default" w:ascii="Times New Roman" w:hAnsi="Times New Roman" w:eastAsia="仿宋_GB2312" w:cs="Times New Roman"/>
          <w:color w:val="auto"/>
          <w:kern w:val="0"/>
          <w:sz w:val="32"/>
          <w:szCs w:val="32"/>
          <w:lang w:val="en-US" w:eastAsia="zh-CN"/>
        </w:rPr>
        <w:t>再次</w:t>
      </w:r>
      <w:r>
        <w:rPr>
          <w:rFonts w:hint="default" w:ascii="Times New Roman" w:hAnsi="Times New Roman" w:eastAsia="仿宋_GB2312" w:cs="Times New Roman"/>
          <w:color w:val="auto"/>
          <w:kern w:val="0"/>
          <w:sz w:val="32"/>
          <w:szCs w:val="32"/>
        </w:rPr>
        <w:t>报名登记培训信息</w:t>
      </w: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lang w:val="en-US" w:eastAsia="zh-CN"/>
        </w:rPr>
        <w:t>培训结束后将</w:t>
      </w:r>
      <w:r>
        <w:rPr>
          <w:rFonts w:hint="default" w:ascii="Times New Roman" w:hAnsi="Times New Roman" w:eastAsia="仿宋_GB2312" w:cs="Times New Roman"/>
          <w:color w:val="auto"/>
          <w:kern w:val="0"/>
          <w:sz w:val="32"/>
          <w:szCs w:val="32"/>
        </w:rPr>
        <w:t>自动登记培训学时。</w:t>
      </w:r>
    </w:p>
    <w:p>
      <w:pPr>
        <w:pageBreakBefore w:val="0"/>
        <w:kinsoku/>
        <w:wordWrap/>
        <w:overflowPunct/>
        <w:topLinePunct w:val="0"/>
        <w:bidi w:val="0"/>
        <w:snapToGrid w:val="0"/>
        <w:spacing w:line="560" w:lineRule="exact"/>
        <w:ind w:firstLine="640" w:firstLineChars="200"/>
        <w:jc w:val="left"/>
        <w:rPr>
          <w:rFonts w:hint="default" w:ascii="Times New Roman" w:hAnsi="Times New Roman" w:eastAsia="黑体" w:cs="Times New Roman"/>
          <w:color w:val="auto"/>
          <w:kern w:val="0"/>
          <w:sz w:val="32"/>
          <w:szCs w:val="32"/>
        </w:rPr>
      </w:pPr>
      <w:r>
        <w:rPr>
          <w:rFonts w:hint="default" w:ascii="Times New Roman" w:hAnsi="Times New Roman" w:eastAsia="黑体" w:cs="Times New Roman"/>
          <w:color w:val="auto"/>
          <w:kern w:val="0"/>
          <w:sz w:val="32"/>
          <w:szCs w:val="32"/>
        </w:rPr>
        <w:t>五、培训费用及缴费方式</w:t>
      </w:r>
    </w:p>
    <w:p>
      <w:pPr>
        <w:pageBreakBefore w:val="0"/>
        <w:kinsoku/>
        <w:wordWrap/>
        <w:overflowPunct/>
        <w:topLinePunct w:val="0"/>
        <w:autoSpaceDE w:val="0"/>
        <w:autoSpaceDN w:val="0"/>
        <w:bidi w:val="0"/>
        <w:adjustRightInd w:val="0"/>
        <w:spacing w:line="560" w:lineRule="exact"/>
        <w:ind w:firstLine="696" w:firstLineChars="200"/>
        <w:rPr>
          <w:rFonts w:hint="default" w:ascii="Times New Roman" w:hAnsi="Times New Roman" w:eastAsia="仿宋_GB2312" w:cs="Times New Roman"/>
          <w:color w:val="auto"/>
          <w:spacing w:val="14"/>
          <w:kern w:val="0"/>
          <w:sz w:val="32"/>
          <w:szCs w:val="32"/>
        </w:rPr>
      </w:pPr>
      <w:r>
        <w:rPr>
          <w:rFonts w:hint="default" w:ascii="Times New Roman" w:hAnsi="Times New Roman" w:eastAsia="仿宋_GB2312" w:cs="Times New Roman"/>
          <w:color w:val="auto"/>
          <w:spacing w:val="14"/>
          <w:kern w:val="0"/>
          <w:sz w:val="32"/>
          <w:szCs w:val="32"/>
        </w:rPr>
        <w:t>培训费</w:t>
      </w:r>
      <w:r>
        <w:rPr>
          <w:rFonts w:hint="default" w:ascii="Times New Roman" w:hAnsi="Times New Roman" w:eastAsia="仿宋_GB2312" w:cs="Times New Roman"/>
          <w:color w:val="auto"/>
          <w:spacing w:val="14"/>
          <w:kern w:val="0"/>
          <w:sz w:val="32"/>
          <w:szCs w:val="32"/>
          <w:lang w:val="en-US" w:eastAsia="zh-CN"/>
        </w:rPr>
        <w:t>1050</w:t>
      </w:r>
      <w:r>
        <w:rPr>
          <w:rFonts w:hint="default" w:ascii="Times New Roman" w:hAnsi="Times New Roman" w:eastAsia="仿宋_GB2312" w:cs="Times New Roman"/>
          <w:color w:val="auto"/>
          <w:spacing w:val="14"/>
          <w:kern w:val="0"/>
          <w:sz w:val="32"/>
          <w:szCs w:val="32"/>
        </w:rPr>
        <w:t>元/人（</w:t>
      </w:r>
      <w:r>
        <w:rPr>
          <w:rFonts w:hint="default" w:ascii="Times New Roman" w:hAnsi="Times New Roman" w:eastAsia="仿宋_GB2312" w:cs="Times New Roman"/>
          <w:color w:val="auto"/>
          <w:spacing w:val="14"/>
          <w:kern w:val="0"/>
          <w:sz w:val="32"/>
          <w:szCs w:val="32"/>
          <w:lang w:val="en-US" w:eastAsia="zh-CN"/>
        </w:rPr>
        <w:t>350元/天/人</w:t>
      </w:r>
      <w:r>
        <w:rPr>
          <w:rFonts w:hint="default" w:ascii="Times New Roman" w:hAnsi="Times New Roman" w:eastAsia="仿宋_GB2312" w:cs="Times New Roman"/>
          <w:color w:val="auto"/>
          <w:spacing w:val="14"/>
          <w:kern w:val="0"/>
          <w:sz w:val="32"/>
          <w:szCs w:val="32"/>
        </w:rPr>
        <w:t>含师资费、</w:t>
      </w:r>
      <w:r>
        <w:rPr>
          <w:rFonts w:hint="default" w:ascii="Times New Roman" w:hAnsi="Times New Roman" w:eastAsia="仿宋_GB2312" w:cs="Times New Roman"/>
          <w:color w:val="auto"/>
          <w:spacing w:val="14"/>
          <w:kern w:val="0"/>
          <w:sz w:val="32"/>
          <w:szCs w:val="32"/>
          <w:lang w:val="en-US" w:eastAsia="zh-CN"/>
        </w:rPr>
        <w:t>住</w:t>
      </w:r>
      <w:r>
        <w:rPr>
          <w:rFonts w:hint="default" w:ascii="Times New Roman" w:hAnsi="Times New Roman" w:eastAsia="仿宋_GB2312" w:cs="Times New Roman"/>
          <w:color w:val="auto"/>
          <w:spacing w:val="14"/>
          <w:kern w:val="0"/>
          <w:sz w:val="32"/>
          <w:szCs w:val="32"/>
        </w:rPr>
        <w:t>宿费、场地费</w:t>
      </w:r>
      <w:r>
        <w:rPr>
          <w:rFonts w:hint="default" w:ascii="Times New Roman" w:hAnsi="Times New Roman" w:eastAsia="仿宋_GB2312" w:cs="Times New Roman"/>
          <w:color w:val="auto"/>
          <w:spacing w:val="14"/>
          <w:kern w:val="0"/>
          <w:sz w:val="32"/>
          <w:szCs w:val="32"/>
          <w:lang w:eastAsia="zh-CN"/>
        </w:rPr>
        <w:t>、</w:t>
      </w:r>
      <w:r>
        <w:rPr>
          <w:rFonts w:hint="default" w:ascii="Times New Roman" w:hAnsi="Times New Roman" w:eastAsia="仿宋_GB2312" w:cs="Times New Roman"/>
          <w:color w:val="auto"/>
          <w:spacing w:val="14"/>
          <w:kern w:val="0"/>
          <w:sz w:val="32"/>
          <w:szCs w:val="32"/>
          <w:lang w:val="en-US" w:eastAsia="zh-CN"/>
        </w:rPr>
        <w:t>培训期间的交通费、资料费及其他费用</w:t>
      </w:r>
      <w:r>
        <w:rPr>
          <w:rFonts w:hint="default" w:ascii="Times New Roman" w:hAnsi="Times New Roman" w:eastAsia="仿宋_GB2312" w:cs="Times New Roman"/>
          <w:color w:val="auto"/>
          <w:spacing w:val="14"/>
          <w:kern w:val="0"/>
          <w:sz w:val="32"/>
          <w:szCs w:val="32"/>
        </w:rPr>
        <w:t>等），培训</w:t>
      </w:r>
      <w:r>
        <w:rPr>
          <w:rFonts w:hint="default" w:ascii="Times New Roman" w:hAnsi="Times New Roman" w:eastAsia="仿宋_GB2312" w:cs="Times New Roman"/>
          <w:color w:val="auto"/>
          <w:spacing w:val="14"/>
          <w:kern w:val="0"/>
          <w:sz w:val="32"/>
          <w:szCs w:val="32"/>
          <w:lang w:val="en-US" w:eastAsia="zh-CN"/>
        </w:rPr>
        <w:t>期间伙食费</w:t>
      </w:r>
      <w:r>
        <w:rPr>
          <w:rFonts w:hint="default" w:ascii="Times New Roman" w:hAnsi="Times New Roman" w:eastAsia="仿宋_GB2312" w:cs="Times New Roman"/>
          <w:color w:val="auto"/>
          <w:spacing w:val="14"/>
          <w:kern w:val="0"/>
          <w:sz w:val="32"/>
          <w:szCs w:val="32"/>
        </w:rPr>
        <w:t>及往返交通费由学员所在单位承担。</w:t>
      </w:r>
    </w:p>
    <w:p>
      <w:pPr>
        <w:pageBreakBefore w:val="0"/>
        <w:kinsoku/>
        <w:wordWrap/>
        <w:overflowPunct/>
        <w:topLinePunct w:val="0"/>
        <w:bidi w:val="0"/>
        <w:spacing w:line="560" w:lineRule="exact"/>
        <w:ind w:firstLine="696" w:firstLineChars="200"/>
        <w:rPr>
          <w:rFonts w:hint="default" w:ascii="Times New Roman" w:hAnsi="Times New Roman" w:eastAsia="仿宋_GB2312" w:cs="Times New Roman"/>
          <w:color w:val="auto"/>
          <w:spacing w:val="14"/>
          <w:kern w:val="0"/>
          <w:sz w:val="32"/>
          <w:szCs w:val="32"/>
          <w:lang w:val="en-US"/>
        </w:rPr>
      </w:pPr>
      <w:r>
        <w:rPr>
          <w:rFonts w:hint="default" w:ascii="Times New Roman" w:hAnsi="Times New Roman" w:eastAsia="仿宋_GB2312" w:cs="Times New Roman"/>
          <w:color w:val="auto"/>
          <w:spacing w:val="14"/>
          <w:kern w:val="0"/>
          <w:sz w:val="32"/>
          <w:szCs w:val="32"/>
        </w:rPr>
        <w:t>缴费方式：</w:t>
      </w:r>
      <w:r>
        <w:rPr>
          <w:rFonts w:hint="default" w:ascii="Times New Roman" w:hAnsi="Times New Roman" w:eastAsia="仿宋_GB2312" w:cs="Times New Roman"/>
          <w:color w:val="auto"/>
          <w:kern w:val="0"/>
          <w:sz w:val="32"/>
          <w:szCs w:val="32"/>
          <w:lang w:val="en-US" w:eastAsia="zh-CN"/>
        </w:rPr>
        <w:t>4</w:t>
      </w:r>
      <w:r>
        <w:rPr>
          <w:rFonts w:hint="default" w:ascii="Times New Roman" w:hAnsi="Times New Roman" w:eastAsia="仿宋_GB2312" w:cs="Times New Roman"/>
          <w:color w:val="auto"/>
          <w:kern w:val="0"/>
          <w:sz w:val="32"/>
          <w:szCs w:val="32"/>
        </w:rPr>
        <w:t>月</w:t>
      </w:r>
      <w:r>
        <w:rPr>
          <w:rFonts w:hint="default" w:ascii="Times New Roman" w:hAnsi="Times New Roman" w:eastAsia="仿宋_GB2312" w:cs="Times New Roman"/>
          <w:color w:val="auto"/>
          <w:kern w:val="0"/>
          <w:sz w:val="32"/>
          <w:szCs w:val="32"/>
          <w:lang w:val="en-US" w:eastAsia="zh-CN"/>
        </w:rPr>
        <w:t>15</w:t>
      </w:r>
      <w:r>
        <w:rPr>
          <w:rFonts w:hint="default" w:ascii="Times New Roman" w:hAnsi="Times New Roman" w:eastAsia="仿宋_GB2312" w:cs="Times New Roman"/>
          <w:color w:val="auto"/>
          <w:kern w:val="0"/>
          <w:sz w:val="32"/>
          <w:szCs w:val="32"/>
        </w:rPr>
        <w:t>日，由负责培训缴费的人员登录东莞市中小学教师发展中心网站</w:t>
      </w: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rPr>
        <w:t>https://dgjx.dgjy.net/)首页“</w:t>
      </w:r>
      <w:r>
        <w:rPr>
          <w:rFonts w:hint="default" w:ascii="Times New Roman" w:hAnsi="Times New Roman" w:eastAsia="仿宋_GB2312" w:cs="Times New Roman"/>
          <w:color w:val="auto"/>
          <w:kern w:val="0"/>
          <w:sz w:val="32"/>
          <w:szCs w:val="32"/>
          <w:lang w:val="en-US" w:eastAsia="zh-CN"/>
        </w:rPr>
        <w:t>信息公开</w:t>
      </w:r>
      <w:r>
        <w:rPr>
          <w:rFonts w:hint="default" w:ascii="Times New Roman" w:hAnsi="Times New Roman" w:eastAsia="仿宋_GB2312" w:cs="Times New Roman"/>
          <w:color w:val="auto"/>
          <w:kern w:val="0"/>
          <w:sz w:val="32"/>
          <w:szCs w:val="32"/>
        </w:rPr>
        <w:t>”栏下载缴费通知书</w:t>
      </w:r>
      <w:r>
        <w:rPr>
          <w:rFonts w:hint="default" w:ascii="Times New Roman" w:hAnsi="Times New Roman" w:eastAsia="仿宋_GB2312" w:cs="Times New Roman"/>
          <w:color w:val="auto"/>
          <w:spacing w:val="14"/>
          <w:kern w:val="0"/>
          <w:sz w:val="32"/>
          <w:szCs w:val="32"/>
          <w:lang w:val="en-US" w:eastAsia="zh-CN"/>
        </w:rPr>
        <w:t>，于开班前一周微信或对公转入财政非税账户。若有在莞教通平台报名的学员，则登录莞教通，按照指引自动生成缴费单缴费。</w:t>
      </w:r>
    </w:p>
    <w:p>
      <w:pPr>
        <w:pageBreakBefore w:val="0"/>
        <w:kinsoku/>
        <w:wordWrap/>
        <w:overflowPunct/>
        <w:topLinePunct w:val="0"/>
        <w:bidi w:val="0"/>
        <w:snapToGrid w:val="0"/>
        <w:spacing w:line="560" w:lineRule="exact"/>
        <w:ind w:firstLine="640" w:firstLineChars="200"/>
        <w:jc w:val="left"/>
        <w:rPr>
          <w:rFonts w:hint="default" w:ascii="Times New Roman" w:hAnsi="Times New Roman" w:eastAsia="仿宋_GB2312" w:cs="Times New Roman"/>
          <w:color w:val="auto"/>
          <w:sz w:val="32"/>
          <w:szCs w:val="32"/>
        </w:rPr>
      </w:pPr>
      <w:r>
        <w:rPr>
          <w:rFonts w:hint="default" w:ascii="Times New Roman" w:hAnsi="Times New Roman" w:eastAsia="黑体" w:cs="Times New Roman"/>
          <w:color w:val="auto"/>
          <w:kern w:val="0"/>
          <w:sz w:val="32"/>
          <w:szCs w:val="32"/>
        </w:rPr>
        <w:t>六、联系人及联系方式：</w:t>
      </w:r>
      <w:r>
        <w:rPr>
          <w:rFonts w:hint="default" w:ascii="Times New Roman" w:hAnsi="Times New Roman" w:eastAsia="仿宋_GB2312" w:cs="Times New Roman"/>
          <w:color w:val="auto"/>
          <w:kern w:val="0"/>
          <w:sz w:val="32"/>
          <w:szCs w:val="32"/>
        </w:rPr>
        <w:t>市中小学教师发展中心</w:t>
      </w:r>
      <w:r>
        <w:rPr>
          <w:rFonts w:hint="default" w:ascii="Times New Roman" w:hAnsi="Times New Roman" w:eastAsia="仿宋_GB2312" w:cs="Times New Roman"/>
          <w:color w:val="auto"/>
          <w:kern w:val="0"/>
          <w:sz w:val="32"/>
          <w:szCs w:val="32"/>
          <w:lang w:val="en-US" w:eastAsia="zh-CN"/>
        </w:rPr>
        <w:t xml:space="preserve"> 章琳敏，</w:t>
      </w:r>
      <w:r>
        <w:rPr>
          <w:rFonts w:hint="default" w:ascii="Times New Roman" w:hAnsi="Times New Roman" w:eastAsia="仿宋_GB2312" w:cs="Times New Roman"/>
          <w:color w:val="auto"/>
          <w:kern w:val="0"/>
          <w:sz w:val="32"/>
          <w:szCs w:val="32"/>
        </w:rPr>
        <w:t>联系电话：23</w:t>
      </w:r>
      <w:r>
        <w:rPr>
          <w:rFonts w:hint="default" w:ascii="Times New Roman" w:hAnsi="Times New Roman" w:eastAsia="仿宋_GB2312" w:cs="Times New Roman"/>
          <w:color w:val="auto"/>
          <w:kern w:val="0"/>
          <w:sz w:val="32"/>
          <w:szCs w:val="32"/>
          <w:lang w:val="en-US" w:eastAsia="zh-CN"/>
        </w:rPr>
        <w:t>193987</w:t>
      </w:r>
      <w:r>
        <w:rPr>
          <w:rFonts w:hint="default" w:ascii="Times New Roman" w:hAnsi="Times New Roman" w:eastAsia="仿宋_GB2312" w:cs="Times New Roman"/>
          <w:color w:val="auto"/>
          <w:kern w:val="0"/>
          <w:sz w:val="32"/>
          <w:szCs w:val="32"/>
        </w:rPr>
        <w:t>。</w:t>
      </w:r>
    </w:p>
    <w:p>
      <w:pPr>
        <w:pageBreakBefore w:val="0"/>
        <w:kinsoku/>
        <w:wordWrap/>
        <w:overflowPunct/>
        <w:topLinePunct w:val="0"/>
        <w:bidi w:val="0"/>
        <w:snapToGrid w:val="0"/>
        <w:spacing w:line="560" w:lineRule="exact"/>
        <w:ind w:firstLine="640" w:firstLineChars="200"/>
        <w:jc w:val="left"/>
        <w:rPr>
          <w:rFonts w:hint="default" w:ascii="Times New Roman" w:hAnsi="Times New Roman" w:eastAsia="仿宋_GB2312" w:cs="Times New Roman"/>
          <w:color w:val="auto"/>
          <w:sz w:val="32"/>
          <w:szCs w:val="32"/>
        </w:rPr>
      </w:pPr>
    </w:p>
    <w:p>
      <w:pPr>
        <w:pageBreakBefore w:val="0"/>
        <w:widowControl/>
        <w:kinsoku/>
        <w:wordWrap/>
        <w:overflowPunct/>
        <w:topLinePunct w:val="0"/>
        <w:bidi w:val="0"/>
        <w:spacing w:line="560" w:lineRule="exact"/>
        <w:jc w:val="left"/>
        <w:rPr>
          <w:rFonts w:hint="default" w:ascii="Times New Roman" w:hAnsi="Times New Roman" w:eastAsia="黑体" w:cs="Times New Roman"/>
          <w:color w:val="auto"/>
          <w:sz w:val="32"/>
          <w:szCs w:val="32"/>
        </w:rPr>
      </w:pPr>
      <w:r>
        <w:rPr>
          <w:rFonts w:hint="default" w:ascii="Times New Roman" w:hAnsi="Times New Roman" w:eastAsia="黑体" w:cs="Times New Roman"/>
          <w:color w:val="auto"/>
          <w:kern w:val="0"/>
          <w:sz w:val="32"/>
          <w:szCs w:val="32"/>
        </w:rPr>
        <w:t>附件</w:t>
      </w:r>
      <w:r>
        <w:rPr>
          <w:rFonts w:hint="default" w:ascii="Times New Roman" w:hAnsi="Times New Roman" w:eastAsia="黑体" w:cs="Times New Roman"/>
          <w:color w:val="auto"/>
          <w:kern w:val="0"/>
          <w:sz w:val="32"/>
          <w:szCs w:val="32"/>
          <w:lang w:val="en-US" w:eastAsia="zh-CN"/>
        </w:rPr>
        <w:t xml:space="preserve">6 </w:t>
      </w:r>
      <w:r>
        <w:rPr>
          <w:rFonts w:hint="default" w:ascii="Times New Roman" w:hAnsi="Times New Roman" w:eastAsia="黑体" w:cs="Times New Roman"/>
          <w:color w:val="auto"/>
          <w:kern w:val="0"/>
          <w:sz w:val="32"/>
          <w:szCs w:val="32"/>
        </w:rPr>
        <w:t>.1</w:t>
      </w:r>
    </w:p>
    <w:p>
      <w:pPr>
        <w:pageBreakBefore w:val="0"/>
        <w:tabs>
          <w:tab w:val="left" w:pos="765"/>
        </w:tabs>
        <w:kinsoku/>
        <w:wordWrap/>
        <w:overflowPunct/>
        <w:topLinePunct w:val="0"/>
        <w:bidi w:val="0"/>
        <w:spacing w:line="560" w:lineRule="exact"/>
        <w:jc w:val="center"/>
        <w:rPr>
          <w:rFonts w:hint="default" w:ascii="Times New Roman" w:hAnsi="Times New Roman" w:eastAsia="方正小标宋简体" w:cs="Times New Roman"/>
          <w:color w:val="auto"/>
          <w:sz w:val="44"/>
          <w:szCs w:val="44"/>
        </w:rPr>
      </w:pPr>
      <w:r>
        <w:rPr>
          <w:rFonts w:hint="default" w:ascii="Times New Roman" w:hAnsi="Times New Roman" w:eastAsia="方正小标宋简体" w:cs="Times New Roman"/>
          <w:color w:val="auto"/>
          <w:sz w:val="44"/>
          <w:szCs w:val="44"/>
        </w:rPr>
        <w:t>参训镇街（园区）名单</w:t>
      </w:r>
    </w:p>
    <w:tbl>
      <w:tblPr>
        <w:tblStyle w:val="11"/>
        <w:tblW w:w="48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2208"/>
        <w:gridCol w:w="1084"/>
        <w:gridCol w:w="941"/>
        <w:gridCol w:w="2633"/>
        <w:gridCol w:w="11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484" w:type="pct"/>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序号</w:t>
            </w:r>
          </w:p>
        </w:tc>
        <w:tc>
          <w:tcPr>
            <w:tcW w:w="1244" w:type="pct"/>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镇街（园区）</w:t>
            </w:r>
          </w:p>
        </w:tc>
        <w:tc>
          <w:tcPr>
            <w:tcW w:w="611" w:type="pct"/>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名额</w:t>
            </w:r>
          </w:p>
        </w:tc>
        <w:tc>
          <w:tcPr>
            <w:tcW w:w="530" w:type="pct"/>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序号</w:t>
            </w:r>
          </w:p>
        </w:tc>
        <w:tc>
          <w:tcPr>
            <w:tcW w:w="1483" w:type="pct"/>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镇街（园区）</w:t>
            </w:r>
          </w:p>
        </w:tc>
        <w:tc>
          <w:tcPr>
            <w:tcW w:w="647" w:type="pct"/>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名额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48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c>
          <w:tcPr>
            <w:tcW w:w="1244" w:type="pct"/>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松山湖</w:t>
            </w:r>
          </w:p>
        </w:tc>
        <w:tc>
          <w:tcPr>
            <w:tcW w:w="611"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c>
          <w:tcPr>
            <w:tcW w:w="530"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18</w:t>
            </w:r>
          </w:p>
        </w:tc>
        <w:tc>
          <w:tcPr>
            <w:tcW w:w="1483"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长安镇</w:t>
            </w:r>
          </w:p>
        </w:tc>
        <w:tc>
          <w:tcPr>
            <w:tcW w:w="647"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6" w:hRule="atLeast"/>
          <w:jc w:val="center"/>
        </w:trPr>
        <w:tc>
          <w:tcPr>
            <w:tcW w:w="48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c>
          <w:tcPr>
            <w:tcW w:w="124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滨海湾新区</w:t>
            </w:r>
          </w:p>
        </w:tc>
        <w:tc>
          <w:tcPr>
            <w:tcW w:w="611"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c>
          <w:tcPr>
            <w:tcW w:w="530"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19</w:t>
            </w:r>
          </w:p>
        </w:tc>
        <w:tc>
          <w:tcPr>
            <w:tcW w:w="1483"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寮步镇</w:t>
            </w:r>
          </w:p>
        </w:tc>
        <w:tc>
          <w:tcPr>
            <w:tcW w:w="647"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8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3</w:t>
            </w:r>
          </w:p>
        </w:tc>
        <w:tc>
          <w:tcPr>
            <w:tcW w:w="124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莞城街道</w:t>
            </w:r>
          </w:p>
        </w:tc>
        <w:tc>
          <w:tcPr>
            <w:tcW w:w="611"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c>
          <w:tcPr>
            <w:tcW w:w="530"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20</w:t>
            </w:r>
          </w:p>
        </w:tc>
        <w:tc>
          <w:tcPr>
            <w:tcW w:w="1483"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大岭山镇</w:t>
            </w:r>
          </w:p>
        </w:tc>
        <w:tc>
          <w:tcPr>
            <w:tcW w:w="647"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8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4</w:t>
            </w:r>
          </w:p>
        </w:tc>
        <w:tc>
          <w:tcPr>
            <w:tcW w:w="124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石龙镇</w:t>
            </w:r>
          </w:p>
        </w:tc>
        <w:tc>
          <w:tcPr>
            <w:tcW w:w="611"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c>
          <w:tcPr>
            <w:tcW w:w="530"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21</w:t>
            </w:r>
          </w:p>
        </w:tc>
        <w:tc>
          <w:tcPr>
            <w:tcW w:w="1483"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大朗镇</w:t>
            </w:r>
          </w:p>
        </w:tc>
        <w:tc>
          <w:tcPr>
            <w:tcW w:w="647"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8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5</w:t>
            </w:r>
          </w:p>
        </w:tc>
        <w:tc>
          <w:tcPr>
            <w:tcW w:w="124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虎门镇</w:t>
            </w:r>
          </w:p>
        </w:tc>
        <w:tc>
          <w:tcPr>
            <w:tcW w:w="611"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c>
          <w:tcPr>
            <w:tcW w:w="530"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22</w:t>
            </w:r>
          </w:p>
        </w:tc>
        <w:tc>
          <w:tcPr>
            <w:tcW w:w="1483"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黄江镇</w:t>
            </w:r>
          </w:p>
        </w:tc>
        <w:tc>
          <w:tcPr>
            <w:tcW w:w="647"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8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6</w:t>
            </w:r>
          </w:p>
        </w:tc>
        <w:tc>
          <w:tcPr>
            <w:tcW w:w="124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东城街道</w:t>
            </w:r>
          </w:p>
        </w:tc>
        <w:tc>
          <w:tcPr>
            <w:tcW w:w="611"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c>
          <w:tcPr>
            <w:tcW w:w="530"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23</w:t>
            </w:r>
          </w:p>
        </w:tc>
        <w:tc>
          <w:tcPr>
            <w:tcW w:w="1483"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樟木头镇</w:t>
            </w:r>
          </w:p>
        </w:tc>
        <w:tc>
          <w:tcPr>
            <w:tcW w:w="647"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8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7</w:t>
            </w:r>
          </w:p>
        </w:tc>
        <w:tc>
          <w:tcPr>
            <w:tcW w:w="124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万江街道</w:t>
            </w:r>
          </w:p>
        </w:tc>
        <w:tc>
          <w:tcPr>
            <w:tcW w:w="611"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c>
          <w:tcPr>
            <w:tcW w:w="530"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24</w:t>
            </w:r>
          </w:p>
        </w:tc>
        <w:tc>
          <w:tcPr>
            <w:tcW w:w="1483"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凤岗镇</w:t>
            </w:r>
          </w:p>
        </w:tc>
        <w:tc>
          <w:tcPr>
            <w:tcW w:w="647"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8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8</w:t>
            </w:r>
          </w:p>
        </w:tc>
        <w:tc>
          <w:tcPr>
            <w:tcW w:w="124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南城街道</w:t>
            </w:r>
          </w:p>
        </w:tc>
        <w:tc>
          <w:tcPr>
            <w:tcW w:w="611"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c>
          <w:tcPr>
            <w:tcW w:w="530"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25</w:t>
            </w:r>
          </w:p>
        </w:tc>
        <w:tc>
          <w:tcPr>
            <w:tcW w:w="1483"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塘厦镇</w:t>
            </w:r>
          </w:p>
        </w:tc>
        <w:tc>
          <w:tcPr>
            <w:tcW w:w="647"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8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9</w:t>
            </w:r>
          </w:p>
        </w:tc>
        <w:tc>
          <w:tcPr>
            <w:tcW w:w="124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中堂镇</w:t>
            </w:r>
          </w:p>
        </w:tc>
        <w:tc>
          <w:tcPr>
            <w:tcW w:w="611"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c>
          <w:tcPr>
            <w:tcW w:w="530"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26</w:t>
            </w:r>
          </w:p>
        </w:tc>
        <w:tc>
          <w:tcPr>
            <w:tcW w:w="1483"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谢岗镇</w:t>
            </w:r>
          </w:p>
        </w:tc>
        <w:tc>
          <w:tcPr>
            <w:tcW w:w="647"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8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10</w:t>
            </w:r>
          </w:p>
        </w:tc>
        <w:tc>
          <w:tcPr>
            <w:tcW w:w="124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望牛墩镇</w:t>
            </w:r>
          </w:p>
        </w:tc>
        <w:tc>
          <w:tcPr>
            <w:tcW w:w="611"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c>
          <w:tcPr>
            <w:tcW w:w="530"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27</w:t>
            </w:r>
          </w:p>
        </w:tc>
        <w:tc>
          <w:tcPr>
            <w:tcW w:w="1483"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清溪镇</w:t>
            </w:r>
          </w:p>
        </w:tc>
        <w:tc>
          <w:tcPr>
            <w:tcW w:w="647"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8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11</w:t>
            </w:r>
          </w:p>
        </w:tc>
        <w:tc>
          <w:tcPr>
            <w:tcW w:w="124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麻涌镇</w:t>
            </w:r>
          </w:p>
        </w:tc>
        <w:tc>
          <w:tcPr>
            <w:tcW w:w="611"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c>
          <w:tcPr>
            <w:tcW w:w="530"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28</w:t>
            </w:r>
          </w:p>
        </w:tc>
        <w:tc>
          <w:tcPr>
            <w:tcW w:w="1483"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常平镇</w:t>
            </w:r>
          </w:p>
        </w:tc>
        <w:tc>
          <w:tcPr>
            <w:tcW w:w="647"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12</w:t>
            </w:r>
          </w:p>
        </w:tc>
        <w:tc>
          <w:tcPr>
            <w:tcW w:w="124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石碣镇</w:t>
            </w:r>
          </w:p>
        </w:tc>
        <w:tc>
          <w:tcPr>
            <w:tcW w:w="611"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c>
          <w:tcPr>
            <w:tcW w:w="530"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29</w:t>
            </w:r>
          </w:p>
        </w:tc>
        <w:tc>
          <w:tcPr>
            <w:tcW w:w="1483"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桥头镇</w:t>
            </w:r>
          </w:p>
        </w:tc>
        <w:tc>
          <w:tcPr>
            <w:tcW w:w="647"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13</w:t>
            </w:r>
          </w:p>
        </w:tc>
        <w:tc>
          <w:tcPr>
            <w:tcW w:w="124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高埗镇</w:t>
            </w:r>
          </w:p>
        </w:tc>
        <w:tc>
          <w:tcPr>
            <w:tcW w:w="611"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c>
          <w:tcPr>
            <w:tcW w:w="530"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30</w:t>
            </w:r>
          </w:p>
        </w:tc>
        <w:tc>
          <w:tcPr>
            <w:tcW w:w="1483"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横沥镇</w:t>
            </w:r>
          </w:p>
        </w:tc>
        <w:tc>
          <w:tcPr>
            <w:tcW w:w="647"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8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14</w:t>
            </w:r>
          </w:p>
        </w:tc>
        <w:tc>
          <w:tcPr>
            <w:tcW w:w="124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洪梅镇</w:t>
            </w:r>
          </w:p>
        </w:tc>
        <w:tc>
          <w:tcPr>
            <w:tcW w:w="611"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c>
          <w:tcPr>
            <w:tcW w:w="530"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31</w:t>
            </w:r>
          </w:p>
        </w:tc>
        <w:tc>
          <w:tcPr>
            <w:tcW w:w="1483"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东坑镇</w:t>
            </w:r>
          </w:p>
        </w:tc>
        <w:tc>
          <w:tcPr>
            <w:tcW w:w="647"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15</w:t>
            </w:r>
          </w:p>
        </w:tc>
        <w:tc>
          <w:tcPr>
            <w:tcW w:w="124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道滘镇</w:t>
            </w:r>
          </w:p>
        </w:tc>
        <w:tc>
          <w:tcPr>
            <w:tcW w:w="611"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c>
          <w:tcPr>
            <w:tcW w:w="530"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32</w:t>
            </w:r>
          </w:p>
        </w:tc>
        <w:tc>
          <w:tcPr>
            <w:tcW w:w="1483"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企石镇</w:t>
            </w:r>
          </w:p>
        </w:tc>
        <w:tc>
          <w:tcPr>
            <w:tcW w:w="647"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8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16</w:t>
            </w:r>
          </w:p>
        </w:tc>
        <w:tc>
          <w:tcPr>
            <w:tcW w:w="124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厚街镇</w:t>
            </w:r>
          </w:p>
        </w:tc>
        <w:tc>
          <w:tcPr>
            <w:tcW w:w="611"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c>
          <w:tcPr>
            <w:tcW w:w="530"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33</w:t>
            </w:r>
          </w:p>
        </w:tc>
        <w:tc>
          <w:tcPr>
            <w:tcW w:w="1483"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石排镇</w:t>
            </w:r>
          </w:p>
        </w:tc>
        <w:tc>
          <w:tcPr>
            <w:tcW w:w="647"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8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17</w:t>
            </w:r>
          </w:p>
        </w:tc>
        <w:tc>
          <w:tcPr>
            <w:tcW w:w="1244"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沙田镇</w:t>
            </w:r>
          </w:p>
        </w:tc>
        <w:tc>
          <w:tcPr>
            <w:tcW w:w="611"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c>
          <w:tcPr>
            <w:tcW w:w="530"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34</w:t>
            </w:r>
          </w:p>
        </w:tc>
        <w:tc>
          <w:tcPr>
            <w:tcW w:w="1483"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茶山镇</w:t>
            </w:r>
          </w:p>
        </w:tc>
        <w:tc>
          <w:tcPr>
            <w:tcW w:w="647"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4352" w:type="pct"/>
            <w:gridSpan w:val="5"/>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合计</w:t>
            </w:r>
          </w:p>
        </w:tc>
        <w:tc>
          <w:tcPr>
            <w:tcW w:w="647" w:type="pct"/>
            <w:noWrap/>
            <w:vAlign w:val="center"/>
          </w:tcPr>
          <w:p>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34</w:t>
            </w:r>
          </w:p>
        </w:tc>
      </w:tr>
    </w:tbl>
    <w:p>
      <w:pPr>
        <w:pageBreakBefore w:val="0"/>
        <w:tabs>
          <w:tab w:val="left" w:pos="765"/>
        </w:tabs>
        <w:kinsoku/>
        <w:wordWrap/>
        <w:overflowPunct/>
        <w:topLinePunct w:val="0"/>
        <w:bidi w:val="0"/>
        <w:spacing w:line="560" w:lineRule="exact"/>
        <w:jc w:val="center"/>
        <w:rPr>
          <w:rFonts w:hint="default" w:ascii="Times New Roman" w:hAnsi="Times New Roman" w:eastAsia="方正小标宋简体" w:cs="Times New Roman"/>
          <w:color w:val="auto"/>
          <w:sz w:val="44"/>
          <w:szCs w:val="44"/>
        </w:rPr>
      </w:pPr>
      <w:r>
        <w:rPr>
          <w:rFonts w:hint="default" w:ascii="Times New Roman" w:hAnsi="Times New Roman" w:eastAsia="方正小标宋简体" w:cs="Times New Roman"/>
          <w:color w:val="auto"/>
          <w:sz w:val="44"/>
          <w:szCs w:val="44"/>
        </w:rPr>
        <w:t>参训学校名单</w:t>
      </w:r>
    </w:p>
    <w:tbl>
      <w:tblPr>
        <w:tblStyle w:val="11"/>
        <w:tblW w:w="51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27"/>
        <w:gridCol w:w="3428"/>
        <w:gridCol w:w="737"/>
        <w:gridCol w:w="734"/>
        <w:gridCol w:w="2908"/>
        <w:gridCol w:w="7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jc w:val="center"/>
        </w:trPr>
        <w:tc>
          <w:tcPr>
            <w:tcW w:w="34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序号</w:t>
            </w:r>
          </w:p>
        </w:tc>
        <w:tc>
          <w:tcPr>
            <w:tcW w:w="187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学校</w:t>
            </w:r>
          </w:p>
        </w:tc>
        <w:tc>
          <w:tcPr>
            <w:tcW w:w="40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名额</w:t>
            </w:r>
          </w:p>
        </w:tc>
        <w:tc>
          <w:tcPr>
            <w:tcW w:w="4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序号</w:t>
            </w:r>
          </w:p>
        </w:tc>
        <w:tc>
          <w:tcPr>
            <w:tcW w:w="1586"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园区、镇（街）</w:t>
            </w:r>
          </w:p>
        </w:tc>
        <w:tc>
          <w:tcPr>
            <w:tcW w:w="398"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名额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5" w:hRule="atLeast"/>
          <w:jc w:val="center"/>
        </w:trPr>
        <w:tc>
          <w:tcPr>
            <w:tcW w:w="341"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c>
          <w:tcPr>
            <w:tcW w:w="187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东莞市教育局</w:t>
            </w:r>
          </w:p>
        </w:tc>
        <w:tc>
          <w:tcPr>
            <w:tcW w:w="402"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lang w:eastAsia="zh-CN"/>
              </w:rPr>
            </w:pPr>
            <w:r>
              <w:rPr>
                <w:rFonts w:hint="default" w:ascii="Times New Roman" w:hAnsi="Times New Roman" w:eastAsia="仿宋_GB2312" w:cs="Times New Roman"/>
                <w:color w:val="auto"/>
                <w:kern w:val="0"/>
                <w:sz w:val="24"/>
                <w:szCs w:val="24"/>
                <w:lang w:val="en-US" w:eastAsia="zh-CN"/>
              </w:rPr>
              <w:t>3</w:t>
            </w:r>
          </w:p>
        </w:tc>
        <w:tc>
          <w:tcPr>
            <w:tcW w:w="400"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rPr>
              <w:t>29</w:t>
            </w:r>
          </w:p>
        </w:tc>
        <w:tc>
          <w:tcPr>
            <w:tcW w:w="1586"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东莞市第二高级中学</w:t>
            </w:r>
          </w:p>
        </w:tc>
        <w:tc>
          <w:tcPr>
            <w:tcW w:w="398"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5" w:hRule="atLeast"/>
          <w:jc w:val="center"/>
        </w:trPr>
        <w:tc>
          <w:tcPr>
            <w:tcW w:w="341"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c>
          <w:tcPr>
            <w:tcW w:w="1870"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东莞市招生考试办公室</w:t>
            </w:r>
          </w:p>
        </w:tc>
        <w:tc>
          <w:tcPr>
            <w:tcW w:w="402"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lang w:eastAsia="zh-CN"/>
              </w:rPr>
            </w:pPr>
            <w:r>
              <w:rPr>
                <w:rFonts w:hint="default" w:ascii="Times New Roman" w:hAnsi="Times New Roman" w:eastAsia="仿宋_GB2312" w:cs="Times New Roman"/>
                <w:color w:val="auto"/>
                <w:kern w:val="0"/>
                <w:sz w:val="24"/>
                <w:szCs w:val="24"/>
                <w:lang w:val="en-US" w:eastAsia="zh-CN"/>
              </w:rPr>
              <w:t>2</w:t>
            </w:r>
          </w:p>
        </w:tc>
        <w:tc>
          <w:tcPr>
            <w:tcW w:w="400"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rPr>
              <w:t>30</w:t>
            </w:r>
          </w:p>
        </w:tc>
        <w:tc>
          <w:tcPr>
            <w:tcW w:w="1586"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东莞市第四高级中学</w:t>
            </w:r>
          </w:p>
        </w:tc>
        <w:tc>
          <w:tcPr>
            <w:tcW w:w="398"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5" w:hRule="atLeast"/>
          <w:jc w:val="center"/>
        </w:trPr>
        <w:tc>
          <w:tcPr>
            <w:tcW w:w="341"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3</w:t>
            </w:r>
          </w:p>
        </w:tc>
        <w:tc>
          <w:tcPr>
            <w:tcW w:w="1870"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东莞市大学筹建办公室</w:t>
            </w:r>
          </w:p>
        </w:tc>
        <w:tc>
          <w:tcPr>
            <w:tcW w:w="402"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lang w:eastAsia="zh-CN"/>
              </w:rPr>
            </w:pPr>
            <w:r>
              <w:rPr>
                <w:rFonts w:hint="default" w:ascii="Times New Roman" w:hAnsi="Times New Roman" w:eastAsia="仿宋_GB2312" w:cs="Times New Roman"/>
                <w:color w:val="auto"/>
                <w:kern w:val="0"/>
                <w:sz w:val="24"/>
                <w:szCs w:val="24"/>
                <w:lang w:val="en-US" w:eastAsia="zh-CN"/>
              </w:rPr>
              <w:t>3</w:t>
            </w:r>
          </w:p>
        </w:tc>
        <w:tc>
          <w:tcPr>
            <w:tcW w:w="400"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rPr>
              <w:t>31</w:t>
            </w:r>
          </w:p>
        </w:tc>
        <w:tc>
          <w:tcPr>
            <w:tcW w:w="1586"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东莞市第五高级中学</w:t>
            </w:r>
          </w:p>
        </w:tc>
        <w:tc>
          <w:tcPr>
            <w:tcW w:w="398"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6" w:hRule="atLeast"/>
          <w:jc w:val="center"/>
        </w:trPr>
        <w:tc>
          <w:tcPr>
            <w:tcW w:w="341"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4</w:t>
            </w:r>
          </w:p>
        </w:tc>
        <w:tc>
          <w:tcPr>
            <w:tcW w:w="1870"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东莞市教育发展研究与评估中心</w:t>
            </w:r>
          </w:p>
        </w:tc>
        <w:tc>
          <w:tcPr>
            <w:tcW w:w="402"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c>
          <w:tcPr>
            <w:tcW w:w="400"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32</w:t>
            </w:r>
          </w:p>
        </w:tc>
        <w:tc>
          <w:tcPr>
            <w:tcW w:w="1586"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东莞市第六高级中学</w:t>
            </w:r>
          </w:p>
        </w:tc>
        <w:tc>
          <w:tcPr>
            <w:tcW w:w="398"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2" w:hRule="atLeast"/>
          <w:jc w:val="center"/>
        </w:trPr>
        <w:tc>
          <w:tcPr>
            <w:tcW w:w="341"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5</w:t>
            </w:r>
          </w:p>
        </w:tc>
        <w:tc>
          <w:tcPr>
            <w:tcW w:w="1870"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东莞市教育局教研室</w:t>
            </w:r>
          </w:p>
        </w:tc>
        <w:tc>
          <w:tcPr>
            <w:tcW w:w="402"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c>
          <w:tcPr>
            <w:tcW w:w="400"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33</w:t>
            </w:r>
          </w:p>
        </w:tc>
        <w:tc>
          <w:tcPr>
            <w:tcW w:w="1586"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东莞市第七高级中学</w:t>
            </w:r>
          </w:p>
        </w:tc>
        <w:tc>
          <w:tcPr>
            <w:tcW w:w="398"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5" w:hRule="atLeast"/>
          <w:jc w:val="center"/>
        </w:trPr>
        <w:tc>
          <w:tcPr>
            <w:tcW w:w="341"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6</w:t>
            </w:r>
          </w:p>
        </w:tc>
        <w:tc>
          <w:tcPr>
            <w:tcW w:w="1870"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东莞市教师继续教育指导中心</w:t>
            </w:r>
          </w:p>
        </w:tc>
        <w:tc>
          <w:tcPr>
            <w:tcW w:w="402"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c>
          <w:tcPr>
            <w:tcW w:w="400"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34</w:t>
            </w:r>
          </w:p>
        </w:tc>
        <w:tc>
          <w:tcPr>
            <w:tcW w:w="1586"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东莞市第八高级中学</w:t>
            </w:r>
          </w:p>
        </w:tc>
        <w:tc>
          <w:tcPr>
            <w:tcW w:w="398"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7" w:hRule="atLeast"/>
          <w:jc w:val="center"/>
        </w:trPr>
        <w:tc>
          <w:tcPr>
            <w:tcW w:w="341"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7</w:t>
            </w:r>
          </w:p>
        </w:tc>
        <w:tc>
          <w:tcPr>
            <w:tcW w:w="1870"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东莞市教育装备中心</w:t>
            </w:r>
          </w:p>
        </w:tc>
        <w:tc>
          <w:tcPr>
            <w:tcW w:w="402"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c>
          <w:tcPr>
            <w:tcW w:w="400"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35</w:t>
            </w:r>
          </w:p>
        </w:tc>
        <w:tc>
          <w:tcPr>
            <w:tcW w:w="1586"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东莞市第九高级中学</w:t>
            </w:r>
          </w:p>
        </w:tc>
        <w:tc>
          <w:tcPr>
            <w:tcW w:w="398"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7" w:hRule="atLeast"/>
          <w:jc w:val="center"/>
        </w:trPr>
        <w:tc>
          <w:tcPr>
            <w:tcW w:w="341"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8</w:t>
            </w:r>
          </w:p>
        </w:tc>
        <w:tc>
          <w:tcPr>
            <w:tcW w:w="1870"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东莞市教育信息中心</w:t>
            </w:r>
          </w:p>
        </w:tc>
        <w:tc>
          <w:tcPr>
            <w:tcW w:w="402"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c>
          <w:tcPr>
            <w:tcW w:w="400"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36</w:t>
            </w:r>
          </w:p>
        </w:tc>
        <w:tc>
          <w:tcPr>
            <w:tcW w:w="1586"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东莞市第十高级中学</w:t>
            </w:r>
          </w:p>
        </w:tc>
        <w:tc>
          <w:tcPr>
            <w:tcW w:w="398"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5" w:hRule="atLeast"/>
          <w:jc w:val="center"/>
        </w:trPr>
        <w:tc>
          <w:tcPr>
            <w:tcW w:w="341"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9</w:t>
            </w:r>
          </w:p>
        </w:tc>
        <w:tc>
          <w:tcPr>
            <w:tcW w:w="1870"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东莞市东莞中学</w:t>
            </w:r>
          </w:p>
        </w:tc>
        <w:tc>
          <w:tcPr>
            <w:tcW w:w="402"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c>
          <w:tcPr>
            <w:tcW w:w="400"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37</w:t>
            </w:r>
          </w:p>
        </w:tc>
        <w:tc>
          <w:tcPr>
            <w:tcW w:w="1586"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东莞市第十一高级中学</w:t>
            </w:r>
          </w:p>
        </w:tc>
        <w:tc>
          <w:tcPr>
            <w:tcW w:w="398"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5" w:hRule="atLeast"/>
          <w:jc w:val="center"/>
        </w:trPr>
        <w:tc>
          <w:tcPr>
            <w:tcW w:w="341"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10</w:t>
            </w:r>
          </w:p>
        </w:tc>
        <w:tc>
          <w:tcPr>
            <w:tcW w:w="1870"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东莞开放大学</w:t>
            </w:r>
          </w:p>
        </w:tc>
        <w:tc>
          <w:tcPr>
            <w:tcW w:w="402"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c>
          <w:tcPr>
            <w:tcW w:w="400"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38</w:t>
            </w:r>
          </w:p>
        </w:tc>
        <w:tc>
          <w:tcPr>
            <w:tcW w:w="1586"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东莞市第十二高级中学</w:t>
            </w:r>
          </w:p>
        </w:tc>
        <w:tc>
          <w:tcPr>
            <w:tcW w:w="398"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5" w:hRule="atLeast"/>
          <w:jc w:val="center"/>
        </w:trPr>
        <w:tc>
          <w:tcPr>
            <w:tcW w:w="341"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11</w:t>
            </w:r>
          </w:p>
        </w:tc>
        <w:tc>
          <w:tcPr>
            <w:tcW w:w="1870"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东莞市第一中学</w:t>
            </w:r>
          </w:p>
        </w:tc>
        <w:tc>
          <w:tcPr>
            <w:tcW w:w="402"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c>
          <w:tcPr>
            <w:tcW w:w="400"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39</w:t>
            </w:r>
          </w:p>
        </w:tc>
        <w:tc>
          <w:tcPr>
            <w:tcW w:w="1586"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东莞市第十三高级中学</w:t>
            </w:r>
          </w:p>
        </w:tc>
        <w:tc>
          <w:tcPr>
            <w:tcW w:w="398"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5" w:hRule="atLeast"/>
          <w:jc w:val="center"/>
        </w:trPr>
        <w:tc>
          <w:tcPr>
            <w:tcW w:w="341"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12</w:t>
            </w:r>
          </w:p>
        </w:tc>
        <w:tc>
          <w:tcPr>
            <w:tcW w:w="1870"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东莞实验中学</w:t>
            </w:r>
          </w:p>
        </w:tc>
        <w:tc>
          <w:tcPr>
            <w:tcW w:w="402"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c>
          <w:tcPr>
            <w:tcW w:w="400"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40</w:t>
            </w:r>
          </w:p>
        </w:tc>
        <w:tc>
          <w:tcPr>
            <w:tcW w:w="1586"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东莞理工学校</w:t>
            </w:r>
          </w:p>
        </w:tc>
        <w:tc>
          <w:tcPr>
            <w:tcW w:w="398"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5" w:hRule="atLeast"/>
          <w:jc w:val="center"/>
        </w:trPr>
        <w:tc>
          <w:tcPr>
            <w:tcW w:w="341"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13</w:t>
            </w:r>
          </w:p>
        </w:tc>
        <w:tc>
          <w:tcPr>
            <w:tcW w:w="1870"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东莞高级中学</w:t>
            </w:r>
          </w:p>
        </w:tc>
        <w:tc>
          <w:tcPr>
            <w:tcW w:w="402"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c>
          <w:tcPr>
            <w:tcW w:w="400"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41</w:t>
            </w:r>
          </w:p>
        </w:tc>
        <w:tc>
          <w:tcPr>
            <w:tcW w:w="1586"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东莞市经济贸易学校</w:t>
            </w:r>
          </w:p>
        </w:tc>
        <w:tc>
          <w:tcPr>
            <w:tcW w:w="398"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5" w:hRule="atLeast"/>
          <w:jc w:val="center"/>
        </w:trPr>
        <w:tc>
          <w:tcPr>
            <w:tcW w:w="341"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14</w:t>
            </w:r>
          </w:p>
        </w:tc>
        <w:tc>
          <w:tcPr>
            <w:tcW w:w="1870"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东莞市东莞中学松山湖学校</w:t>
            </w:r>
          </w:p>
        </w:tc>
        <w:tc>
          <w:tcPr>
            <w:tcW w:w="402"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c>
          <w:tcPr>
            <w:tcW w:w="400"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42</w:t>
            </w:r>
          </w:p>
        </w:tc>
        <w:tc>
          <w:tcPr>
            <w:tcW w:w="1586"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东莞市商业学校</w:t>
            </w:r>
          </w:p>
        </w:tc>
        <w:tc>
          <w:tcPr>
            <w:tcW w:w="398"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3" w:hRule="atLeast"/>
          <w:jc w:val="center"/>
        </w:trPr>
        <w:tc>
          <w:tcPr>
            <w:tcW w:w="341"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15</w:t>
            </w:r>
          </w:p>
        </w:tc>
        <w:tc>
          <w:tcPr>
            <w:tcW w:w="1870"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东莞外国语学校</w:t>
            </w:r>
          </w:p>
        </w:tc>
        <w:tc>
          <w:tcPr>
            <w:tcW w:w="402"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c>
          <w:tcPr>
            <w:tcW w:w="400"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43</w:t>
            </w:r>
          </w:p>
        </w:tc>
        <w:tc>
          <w:tcPr>
            <w:tcW w:w="1586"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东莞市纺织服装学校</w:t>
            </w:r>
          </w:p>
        </w:tc>
        <w:tc>
          <w:tcPr>
            <w:tcW w:w="398"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5" w:hRule="atLeast"/>
          <w:jc w:val="center"/>
        </w:trPr>
        <w:tc>
          <w:tcPr>
            <w:tcW w:w="341"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16</w:t>
            </w:r>
          </w:p>
        </w:tc>
        <w:tc>
          <w:tcPr>
            <w:tcW w:w="1870"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东莞松山湖未来学校</w:t>
            </w:r>
          </w:p>
        </w:tc>
        <w:tc>
          <w:tcPr>
            <w:tcW w:w="402"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c>
          <w:tcPr>
            <w:tcW w:w="400"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44</w:t>
            </w:r>
          </w:p>
        </w:tc>
        <w:tc>
          <w:tcPr>
            <w:tcW w:w="1586"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东莞市轻工业学校</w:t>
            </w:r>
          </w:p>
        </w:tc>
        <w:tc>
          <w:tcPr>
            <w:tcW w:w="398"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5" w:hRule="atLeast"/>
          <w:jc w:val="center"/>
        </w:trPr>
        <w:tc>
          <w:tcPr>
            <w:tcW w:w="341"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17</w:t>
            </w:r>
          </w:p>
        </w:tc>
        <w:tc>
          <w:tcPr>
            <w:tcW w:w="1870"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东莞市东莞中学初中部</w:t>
            </w:r>
          </w:p>
        </w:tc>
        <w:tc>
          <w:tcPr>
            <w:tcW w:w="402"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c>
          <w:tcPr>
            <w:tcW w:w="400"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45</w:t>
            </w:r>
          </w:p>
        </w:tc>
        <w:tc>
          <w:tcPr>
            <w:tcW w:w="1586"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东莞市机电工程学校</w:t>
            </w:r>
          </w:p>
        </w:tc>
        <w:tc>
          <w:tcPr>
            <w:tcW w:w="398"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5" w:hRule="atLeast"/>
          <w:jc w:val="center"/>
        </w:trPr>
        <w:tc>
          <w:tcPr>
            <w:tcW w:w="341"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18</w:t>
            </w:r>
          </w:p>
        </w:tc>
        <w:tc>
          <w:tcPr>
            <w:tcW w:w="1870"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东莞市可园中学</w:t>
            </w:r>
          </w:p>
        </w:tc>
        <w:tc>
          <w:tcPr>
            <w:tcW w:w="402"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c>
          <w:tcPr>
            <w:tcW w:w="400"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46</w:t>
            </w:r>
          </w:p>
        </w:tc>
        <w:tc>
          <w:tcPr>
            <w:tcW w:w="1586"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东莞市电子科技学校</w:t>
            </w:r>
          </w:p>
        </w:tc>
        <w:tc>
          <w:tcPr>
            <w:tcW w:w="398"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5" w:hRule="atLeast"/>
          <w:jc w:val="center"/>
        </w:trPr>
        <w:tc>
          <w:tcPr>
            <w:tcW w:w="341"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19</w:t>
            </w:r>
          </w:p>
        </w:tc>
        <w:tc>
          <w:tcPr>
            <w:tcW w:w="1870"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东莞市石龙中学</w:t>
            </w:r>
          </w:p>
        </w:tc>
        <w:tc>
          <w:tcPr>
            <w:tcW w:w="402"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c>
          <w:tcPr>
            <w:tcW w:w="400"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47</w:t>
            </w:r>
          </w:p>
        </w:tc>
        <w:tc>
          <w:tcPr>
            <w:tcW w:w="1586"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东莞市电子商贸学校</w:t>
            </w:r>
          </w:p>
        </w:tc>
        <w:tc>
          <w:tcPr>
            <w:tcW w:w="398"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5" w:hRule="atLeast"/>
          <w:jc w:val="center"/>
        </w:trPr>
        <w:tc>
          <w:tcPr>
            <w:tcW w:w="341"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20</w:t>
            </w:r>
          </w:p>
        </w:tc>
        <w:tc>
          <w:tcPr>
            <w:tcW w:w="1870"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东莞市虎门中学</w:t>
            </w:r>
          </w:p>
        </w:tc>
        <w:tc>
          <w:tcPr>
            <w:tcW w:w="402"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c>
          <w:tcPr>
            <w:tcW w:w="400"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48</w:t>
            </w:r>
          </w:p>
        </w:tc>
        <w:tc>
          <w:tcPr>
            <w:tcW w:w="1586"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东莞市信息技术学校</w:t>
            </w:r>
          </w:p>
        </w:tc>
        <w:tc>
          <w:tcPr>
            <w:tcW w:w="398"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5" w:hRule="atLeast"/>
          <w:jc w:val="center"/>
        </w:trPr>
        <w:tc>
          <w:tcPr>
            <w:tcW w:w="341"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21</w:t>
            </w:r>
          </w:p>
        </w:tc>
        <w:tc>
          <w:tcPr>
            <w:tcW w:w="1870"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东莞市万江中学</w:t>
            </w:r>
          </w:p>
        </w:tc>
        <w:tc>
          <w:tcPr>
            <w:tcW w:w="402"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c>
          <w:tcPr>
            <w:tcW w:w="400"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49</w:t>
            </w:r>
          </w:p>
        </w:tc>
        <w:tc>
          <w:tcPr>
            <w:tcW w:w="1586"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东莞市汽车技术学校</w:t>
            </w:r>
          </w:p>
        </w:tc>
        <w:tc>
          <w:tcPr>
            <w:tcW w:w="398"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5" w:hRule="atLeast"/>
          <w:jc w:val="center"/>
        </w:trPr>
        <w:tc>
          <w:tcPr>
            <w:tcW w:w="341"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22</w:t>
            </w:r>
          </w:p>
        </w:tc>
        <w:tc>
          <w:tcPr>
            <w:tcW w:w="1870"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东莞市麻涌中学</w:t>
            </w:r>
          </w:p>
        </w:tc>
        <w:tc>
          <w:tcPr>
            <w:tcW w:w="402"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c>
          <w:tcPr>
            <w:tcW w:w="400"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50</w:t>
            </w:r>
          </w:p>
        </w:tc>
        <w:tc>
          <w:tcPr>
            <w:tcW w:w="1586"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东莞市中小学教师发展中心</w:t>
            </w:r>
          </w:p>
        </w:tc>
        <w:tc>
          <w:tcPr>
            <w:tcW w:w="398"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5" w:hRule="atLeast"/>
          <w:jc w:val="center"/>
        </w:trPr>
        <w:tc>
          <w:tcPr>
            <w:tcW w:w="341"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23</w:t>
            </w:r>
          </w:p>
        </w:tc>
        <w:tc>
          <w:tcPr>
            <w:tcW w:w="1870"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东莞市厚街中学</w:t>
            </w:r>
          </w:p>
        </w:tc>
        <w:tc>
          <w:tcPr>
            <w:tcW w:w="402"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c>
          <w:tcPr>
            <w:tcW w:w="400"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51</w:t>
            </w:r>
          </w:p>
        </w:tc>
        <w:tc>
          <w:tcPr>
            <w:tcW w:w="1586"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东莞市青少年活动中心</w:t>
            </w:r>
          </w:p>
        </w:tc>
        <w:tc>
          <w:tcPr>
            <w:tcW w:w="398"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5" w:hRule="atLeast"/>
          <w:jc w:val="center"/>
        </w:trPr>
        <w:tc>
          <w:tcPr>
            <w:tcW w:w="341"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24</w:t>
            </w:r>
          </w:p>
        </w:tc>
        <w:tc>
          <w:tcPr>
            <w:tcW w:w="1870"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东莞市长安中学</w:t>
            </w:r>
          </w:p>
        </w:tc>
        <w:tc>
          <w:tcPr>
            <w:tcW w:w="402"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2</w:t>
            </w:r>
          </w:p>
        </w:tc>
        <w:tc>
          <w:tcPr>
            <w:tcW w:w="400"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52</w:t>
            </w:r>
          </w:p>
        </w:tc>
        <w:tc>
          <w:tcPr>
            <w:tcW w:w="1586"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东莞市中小学德育基地</w:t>
            </w:r>
          </w:p>
        </w:tc>
        <w:tc>
          <w:tcPr>
            <w:tcW w:w="398"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5" w:hRule="atLeast"/>
          <w:jc w:val="center"/>
        </w:trPr>
        <w:tc>
          <w:tcPr>
            <w:tcW w:w="341"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25</w:t>
            </w:r>
          </w:p>
        </w:tc>
        <w:tc>
          <w:tcPr>
            <w:tcW w:w="1870"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东莞市塘厦中学</w:t>
            </w:r>
          </w:p>
        </w:tc>
        <w:tc>
          <w:tcPr>
            <w:tcW w:w="402"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c>
          <w:tcPr>
            <w:tcW w:w="400"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53</w:t>
            </w:r>
          </w:p>
        </w:tc>
        <w:tc>
          <w:tcPr>
            <w:tcW w:w="1586"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东莞启智学校</w:t>
            </w:r>
          </w:p>
        </w:tc>
        <w:tc>
          <w:tcPr>
            <w:tcW w:w="398"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5" w:hRule="atLeast"/>
          <w:jc w:val="center"/>
        </w:trPr>
        <w:tc>
          <w:tcPr>
            <w:tcW w:w="341"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26</w:t>
            </w:r>
          </w:p>
        </w:tc>
        <w:tc>
          <w:tcPr>
            <w:tcW w:w="1870"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i w:val="0"/>
                <w:iCs w:val="0"/>
                <w:color w:val="auto"/>
                <w:kern w:val="0"/>
                <w:sz w:val="24"/>
                <w:szCs w:val="24"/>
                <w:u w:val="none"/>
                <w:lang w:val="en-US" w:eastAsia="zh-CN" w:bidi="ar"/>
              </w:rPr>
              <w:t>东莞湾区中学</w:t>
            </w:r>
          </w:p>
        </w:tc>
        <w:tc>
          <w:tcPr>
            <w:tcW w:w="402"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2</w:t>
            </w:r>
          </w:p>
        </w:tc>
        <w:tc>
          <w:tcPr>
            <w:tcW w:w="400"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54</w:t>
            </w:r>
          </w:p>
        </w:tc>
        <w:tc>
          <w:tcPr>
            <w:tcW w:w="1586"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i w:val="0"/>
                <w:iCs w:val="0"/>
                <w:color w:val="auto"/>
                <w:kern w:val="0"/>
                <w:sz w:val="24"/>
                <w:szCs w:val="24"/>
                <w:u w:val="none"/>
                <w:lang w:val="en-US" w:eastAsia="zh-CN" w:bidi="ar"/>
              </w:rPr>
              <w:t>东莞市慧雅学校</w:t>
            </w:r>
          </w:p>
        </w:tc>
        <w:tc>
          <w:tcPr>
            <w:tcW w:w="398"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5" w:hRule="atLeast"/>
          <w:jc w:val="center"/>
        </w:trPr>
        <w:tc>
          <w:tcPr>
            <w:tcW w:w="341"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val="en-US" w:eastAsia="zh-CN"/>
              </w:rPr>
              <w:t>27</w:t>
            </w:r>
          </w:p>
        </w:tc>
        <w:tc>
          <w:tcPr>
            <w:tcW w:w="1870"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i w:val="0"/>
                <w:iCs w:val="0"/>
                <w:color w:val="auto"/>
                <w:kern w:val="0"/>
                <w:sz w:val="24"/>
                <w:szCs w:val="24"/>
                <w:u w:val="none"/>
                <w:lang w:val="en-US" w:eastAsia="zh-CN" w:bidi="ar"/>
              </w:rPr>
              <w:t>东莞市水乡未来学校</w:t>
            </w:r>
          </w:p>
        </w:tc>
        <w:tc>
          <w:tcPr>
            <w:tcW w:w="402"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2</w:t>
            </w:r>
          </w:p>
        </w:tc>
        <w:tc>
          <w:tcPr>
            <w:tcW w:w="400"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55</w:t>
            </w:r>
          </w:p>
        </w:tc>
        <w:tc>
          <w:tcPr>
            <w:tcW w:w="1586"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lang w:val="en-US" w:eastAsia="zh-CN"/>
              </w:rPr>
              <w:t>东莞市实验幼儿园</w:t>
            </w:r>
          </w:p>
        </w:tc>
        <w:tc>
          <w:tcPr>
            <w:tcW w:w="398"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5" w:hRule="atLeast"/>
          <w:jc w:val="center"/>
        </w:trPr>
        <w:tc>
          <w:tcPr>
            <w:tcW w:w="341"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lang w:val="en-US" w:eastAsia="zh-CN"/>
              </w:rPr>
              <w:t>28</w:t>
            </w:r>
          </w:p>
        </w:tc>
        <w:tc>
          <w:tcPr>
            <w:tcW w:w="1870"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lang w:val="en-US" w:eastAsia="zh-CN"/>
              </w:rPr>
              <w:t>东莞市常平中学</w:t>
            </w:r>
          </w:p>
        </w:tc>
        <w:tc>
          <w:tcPr>
            <w:tcW w:w="402"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rPr>
              <w:t>2</w:t>
            </w:r>
          </w:p>
        </w:tc>
        <w:tc>
          <w:tcPr>
            <w:tcW w:w="400"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Times New Roman" w:hAnsi="Times New Roman" w:eastAsia="仿宋_GB2312" w:cs="Times New Roman"/>
                <w:color w:val="auto"/>
                <w:kern w:val="0"/>
                <w:sz w:val="24"/>
                <w:szCs w:val="24"/>
                <w:lang w:val="en-US" w:eastAsia="zh-CN"/>
              </w:rPr>
            </w:pPr>
          </w:p>
        </w:tc>
        <w:tc>
          <w:tcPr>
            <w:tcW w:w="1586"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lang w:val="en-US" w:eastAsia="zh-CN"/>
              </w:rPr>
            </w:pPr>
          </w:p>
        </w:tc>
        <w:tc>
          <w:tcPr>
            <w:tcW w:w="398" w:type="pct"/>
            <w:noWrap/>
            <w:vAlign w:val="center"/>
          </w:tcPr>
          <w:p>
            <w:pPr>
              <w:pageBreakBefore w:val="0"/>
              <w:widowControl/>
              <w:kinsoku/>
              <w:wordWrap/>
              <w:overflowPunct/>
              <w:topLinePunct w:val="0"/>
              <w:bidi w:val="0"/>
              <w:spacing w:line="560" w:lineRule="exact"/>
              <w:jc w:val="center"/>
              <w:rPr>
                <w:rFonts w:hint="default" w:ascii="Times New Roman" w:hAnsi="Times New Roman" w:eastAsia="仿宋_GB2312" w:cs="Times New Roman"/>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0" w:hRule="atLeast"/>
          <w:jc w:val="center"/>
        </w:trPr>
        <w:tc>
          <w:tcPr>
            <w:tcW w:w="4601" w:type="pct"/>
            <w:gridSpan w:val="5"/>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合计：</w:t>
            </w:r>
          </w:p>
        </w:tc>
        <w:tc>
          <w:tcPr>
            <w:tcW w:w="398" w:type="pct"/>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109</w:t>
            </w:r>
          </w:p>
        </w:tc>
      </w:tr>
    </w:tbl>
    <w:p>
      <w:pPr>
        <w:pageBreakBefore w:val="0"/>
        <w:kinsoku/>
        <w:wordWrap/>
        <w:overflowPunct/>
        <w:topLinePunct w:val="0"/>
        <w:bidi w:val="0"/>
        <w:spacing w:line="560" w:lineRule="exact"/>
        <w:rPr>
          <w:rFonts w:hint="default" w:ascii="Times New Roman" w:hAnsi="Times New Roman" w:eastAsia="仿宋_GB2312" w:cs="Times New Roman"/>
          <w:color w:val="auto"/>
          <w:sz w:val="32"/>
          <w:szCs w:val="32"/>
          <w:lang w:val="en-US" w:eastAsia="zh-CN"/>
        </w:rPr>
      </w:pPr>
    </w:p>
    <w:p>
      <w:pPr>
        <w:pageBreakBefore w:val="0"/>
        <w:kinsoku/>
        <w:wordWrap/>
        <w:overflowPunct/>
        <w:topLinePunct w:val="0"/>
        <w:bidi w:val="0"/>
        <w:spacing w:line="560" w:lineRule="exact"/>
        <w:rPr>
          <w:rFonts w:hint="default" w:ascii="Times New Roman" w:hAnsi="Times New Roman" w:eastAsia="仿宋_GB2312" w:cs="Times New Roman"/>
          <w:color w:val="auto"/>
          <w:sz w:val="32"/>
          <w:szCs w:val="32"/>
          <w:lang w:val="en-US" w:eastAsia="zh-CN"/>
        </w:rPr>
      </w:pPr>
    </w:p>
    <w:p>
      <w:pPr>
        <w:pageBreakBefore w:val="0"/>
        <w:kinsoku/>
        <w:wordWrap/>
        <w:overflowPunct/>
        <w:topLinePunct w:val="0"/>
        <w:bidi w:val="0"/>
        <w:spacing w:line="560" w:lineRule="exact"/>
        <w:rPr>
          <w:rFonts w:hint="default" w:ascii="Times New Roman" w:hAnsi="Times New Roman" w:eastAsia="仿宋_GB2312" w:cs="Times New Roman"/>
          <w:color w:val="auto"/>
          <w:sz w:val="32"/>
          <w:szCs w:val="32"/>
          <w:lang w:val="en-US" w:eastAsia="zh-CN"/>
        </w:rPr>
      </w:pPr>
    </w:p>
    <w:p>
      <w:pPr>
        <w:pageBreakBefore w:val="0"/>
        <w:kinsoku/>
        <w:wordWrap/>
        <w:overflowPunct/>
        <w:topLinePunct w:val="0"/>
        <w:bidi w:val="0"/>
        <w:spacing w:line="560" w:lineRule="exact"/>
        <w:rPr>
          <w:rFonts w:hint="default" w:ascii="Times New Roman" w:hAnsi="Times New Roman" w:eastAsia="仿宋_GB2312" w:cs="Times New Roman"/>
          <w:color w:val="auto"/>
          <w:sz w:val="32"/>
          <w:szCs w:val="32"/>
          <w:lang w:val="en-US" w:eastAsia="zh-CN"/>
        </w:rPr>
      </w:pPr>
    </w:p>
    <w:p>
      <w:pPr>
        <w:pStyle w:val="2"/>
        <w:rPr>
          <w:rFonts w:hint="default" w:ascii="Times New Roman" w:hAnsi="Times New Roman" w:eastAsia="仿宋_GB2312" w:cs="Times New Roman"/>
          <w:color w:val="auto"/>
          <w:sz w:val="32"/>
          <w:szCs w:val="32"/>
          <w:lang w:val="en-US" w:eastAsia="zh-CN"/>
        </w:rPr>
      </w:pPr>
    </w:p>
    <w:p>
      <w:pPr>
        <w:rPr>
          <w:rFonts w:hint="default" w:ascii="Times New Roman" w:hAnsi="Times New Roman" w:eastAsia="仿宋_GB2312" w:cs="Times New Roman"/>
          <w:color w:val="auto"/>
          <w:sz w:val="32"/>
          <w:szCs w:val="32"/>
          <w:lang w:val="en-US" w:eastAsia="zh-CN"/>
        </w:rPr>
      </w:pPr>
    </w:p>
    <w:p>
      <w:pPr>
        <w:pageBreakBefore w:val="0"/>
        <w:kinsoku/>
        <w:wordWrap/>
        <w:overflowPunct/>
        <w:topLinePunct w:val="0"/>
        <w:bidi w:val="0"/>
        <w:spacing w:line="560" w:lineRule="exact"/>
        <w:rPr>
          <w:rFonts w:hint="default" w:ascii="Times New Roman" w:hAnsi="Times New Roman" w:eastAsia="仿宋_GB2312" w:cs="Times New Roman"/>
          <w:color w:val="auto"/>
          <w:sz w:val="32"/>
          <w:szCs w:val="32"/>
          <w:lang w:val="en-US" w:eastAsia="zh-CN"/>
        </w:rPr>
      </w:pPr>
    </w:p>
    <w:p>
      <w:pPr>
        <w:pageBreakBefore w:val="0"/>
        <w:kinsoku/>
        <w:wordWrap/>
        <w:overflowPunct/>
        <w:topLinePunct w:val="0"/>
        <w:bidi w:val="0"/>
        <w:spacing w:line="560" w:lineRule="exact"/>
        <w:rPr>
          <w:rFonts w:hint="default" w:ascii="Times New Roman" w:hAnsi="Times New Roman" w:eastAsia="仿宋_GB2312" w:cs="Times New Roman"/>
          <w:color w:val="auto"/>
          <w:sz w:val="32"/>
          <w:szCs w:val="32"/>
          <w:lang w:val="en-US" w:eastAsia="zh-CN"/>
        </w:rPr>
      </w:pPr>
    </w:p>
    <w:p>
      <w:pPr>
        <w:pStyle w:val="2"/>
        <w:pageBreakBefore w:val="0"/>
        <w:kinsoku/>
        <w:wordWrap/>
        <w:overflowPunct/>
        <w:topLinePunct w:val="0"/>
        <w:bidi w:val="0"/>
        <w:spacing w:line="560" w:lineRule="exact"/>
        <w:jc w:val="both"/>
        <w:rPr>
          <w:rFonts w:hint="default" w:ascii="Times New Roman" w:hAnsi="Times New Roman" w:eastAsia="黑体" w:cs="Times New Roman"/>
          <w:b w:val="0"/>
          <w:bCs w:val="0"/>
          <w:color w:val="auto"/>
          <w:sz w:val="32"/>
          <w:szCs w:val="32"/>
          <w:lang w:val="en-US" w:eastAsia="zh-CN"/>
        </w:rPr>
      </w:pPr>
      <w:r>
        <w:rPr>
          <w:rFonts w:hint="default" w:ascii="Times New Roman" w:hAnsi="Times New Roman" w:eastAsia="黑体" w:cs="Times New Roman"/>
          <w:b w:val="0"/>
          <w:bCs w:val="0"/>
          <w:color w:val="auto"/>
          <w:sz w:val="32"/>
          <w:szCs w:val="32"/>
          <w:lang w:val="en-US" w:eastAsia="zh-CN"/>
        </w:rPr>
        <w:t>附件7</w:t>
      </w:r>
    </w:p>
    <w:p>
      <w:pPr>
        <w:pageBreakBefore w:val="0"/>
        <w:widowControl/>
        <w:kinsoku/>
        <w:wordWrap/>
        <w:overflowPunct/>
        <w:topLinePunct w:val="0"/>
        <w:autoSpaceDE/>
        <w:autoSpaceDN/>
        <w:bidi w:val="0"/>
        <w:adjustRightInd/>
        <w:snapToGrid w:val="0"/>
        <w:spacing w:line="560" w:lineRule="exact"/>
        <w:jc w:val="center"/>
        <w:textAlignment w:val="auto"/>
        <w:rPr>
          <w:rFonts w:hint="default" w:ascii="Times New Roman" w:hAnsi="Times New Roman" w:eastAsia="方正小标宋简体" w:cs="Times New Roman"/>
          <w:color w:val="auto"/>
          <w:sz w:val="44"/>
          <w:szCs w:val="44"/>
        </w:rPr>
      </w:pPr>
      <w:r>
        <w:rPr>
          <w:rFonts w:hint="default" w:ascii="Times New Roman" w:hAnsi="Times New Roman" w:eastAsia="方正小标宋简体" w:cs="Times New Roman"/>
          <w:color w:val="auto"/>
          <w:sz w:val="44"/>
          <w:szCs w:val="44"/>
          <w:lang w:val="en-US" w:eastAsia="zh-CN"/>
        </w:rPr>
        <w:t>2026年小学道德与法治教师全员网络</w:t>
      </w:r>
      <w:r>
        <w:rPr>
          <w:rFonts w:hint="default" w:ascii="Times New Roman" w:hAnsi="Times New Roman" w:eastAsia="方正小标宋简体" w:cs="Times New Roman"/>
          <w:color w:val="auto"/>
          <w:sz w:val="44"/>
          <w:szCs w:val="44"/>
        </w:rPr>
        <w:t>培训</w:t>
      </w:r>
    </w:p>
    <w:p>
      <w:pPr>
        <w:pageBreakBefore w:val="0"/>
        <w:widowControl/>
        <w:kinsoku/>
        <w:wordWrap/>
        <w:overflowPunct/>
        <w:topLinePunct w:val="0"/>
        <w:autoSpaceDE/>
        <w:autoSpaceDN/>
        <w:bidi w:val="0"/>
        <w:adjustRightInd/>
        <w:snapToGrid w:val="0"/>
        <w:spacing w:line="560" w:lineRule="exact"/>
        <w:jc w:val="left"/>
        <w:textAlignment w:val="auto"/>
        <w:rPr>
          <w:rFonts w:hint="default" w:ascii="Times New Roman" w:hAnsi="Times New Roman" w:eastAsia="仿宋_GB2312" w:cs="Times New Roman"/>
          <w:color w:val="auto"/>
          <w:sz w:val="32"/>
          <w:szCs w:val="32"/>
        </w:rPr>
      </w:pPr>
    </w:p>
    <w:p>
      <w:pPr>
        <w:keepNext w:val="0"/>
        <w:keepLines w:val="0"/>
        <w:pageBreakBefore w:val="0"/>
        <w:widowControl/>
        <w:numPr>
          <w:ilvl w:val="-1"/>
          <w:numId w:val="0"/>
        </w:numPr>
        <w:kinsoku/>
        <w:wordWrap/>
        <w:overflowPunct/>
        <w:topLinePunct w:val="0"/>
        <w:bidi w:val="0"/>
        <w:spacing w:line="560" w:lineRule="exact"/>
        <w:ind w:left="0" w:leftChars="0" w:firstLine="640" w:firstLineChars="200"/>
        <w:textAlignment w:val="auto"/>
        <w:rPr>
          <w:rFonts w:hint="default" w:ascii="Times New Roman" w:hAnsi="Times New Roman" w:eastAsia="黑体" w:cs="Times New Roman"/>
          <w:color w:val="auto"/>
          <w:kern w:val="2"/>
          <w:sz w:val="32"/>
          <w:szCs w:val="32"/>
          <w:lang w:val="en-US" w:eastAsia="zh-CN" w:bidi="zh-TW"/>
        </w:rPr>
      </w:pPr>
      <w:r>
        <w:rPr>
          <w:rFonts w:hint="default" w:ascii="Times New Roman" w:hAnsi="Times New Roman" w:eastAsia="黑体" w:cs="Times New Roman"/>
          <w:color w:val="auto"/>
          <w:kern w:val="2"/>
          <w:sz w:val="32"/>
          <w:szCs w:val="32"/>
          <w:lang w:val="en-US" w:eastAsia="zh-CN" w:bidi="zh-TW"/>
        </w:rPr>
        <w:t>一、</w:t>
      </w:r>
      <w:r>
        <w:rPr>
          <w:rFonts w:hint="default" w:ascii="Times New Roman" w:hAnsi="Times New Roman" w:eastAsia="黑体" w:cs="Times New Roman"/>
          <w:color w:val="auto"/>
          <w:kern w:val="2"/>
          <w:sz w:val="32"/>
          <w:szCs w:val="32"/>
          <w:lang w:bidi="zh-TW"/>
        </w:rPr>
        <w:t>培训对象</w:t>
      </w:r>
    </w:p>
    <w:p>
      <w:pPr>
        <w:keepNext w:val="0"/>
        <w:keepLines w:val="0"/>
        <w:pageBreakBefore w:val="0"/>
        <w:widowControl/>
        <w:kinsoku/>
        <w:wordWrap/>
        <w:overflowPunct/>
        <w:topLinePunct w:val="0"/>
        <w:bidi w:val="0"/>
        <w:spacing w:line="560" w:lineRule="exact"/>
        <w:ind w:left="0" w:leftChars="0" w:firstLine="640" w:firstLineChars="200"/>
        <w:textAlignment w:val="auto"/>
        <w:rPr>
          <w:rFonts w:hint="default" w:ascii="Times New Roman" w:hAnsi="Times New Roman" w:eastAsia="仿宋_GB2312" w:cs="Times New Roman"/>
          <w:color w:val="auto"/>
          <w:sz w:val="32"/>
          <w:szCs w:val="32"/>
          <w:lang w:val="en-US" w:eastAsia="zh-CN" w:bidi="zh-TW"/>
        </w:rPr>
      </w:pPr>
      <w:r>
        <w:rPr>
          <w:rFonts w:hint="default" w:ascii="Times New Roman" w:hAnsi="Times New Roman" w:eastAsia="仿宋_GB2312" w:cs="Times New Roman"/>
          <w:color w:val="auto"/>
          <w:sz w:val="32"/>
          <w:szCs w:val="32"/>
          <w:lang w:val="en-US" w:eastAsia="zh-CN"/>
        </w:rPr>
        <w:t>全体公民办小学专兼职道德与法治</w:t>
      </w:r>
      <w:r>
        <w:rPr>
          <w:rFonts w:hint="default" w:ascii="Times New Roman" w:hAnsi="Times New Roman" w:eastAsia="仿宋_GB2312" w:cs="Times New Roman"/>
          <w:color w:val="auto"/>
          <w:sz w:val="32"/>
          <w:szCs w:val="32"/>
        </w:rPr>
        <w:t>教师</w:t>
      </w:r>
      <w:r>
        <w:rPr>
          <w:rFonts w:hint="default" w:ascii="Times New Roman" w:hAnsi="Times New Roman" w:eastAsia="仿宋_GB2312" w:cs="Times New Roman"/>
          <w:color w:val="auto"/>
          <w:sz w:val="32"/>
          <w:szCs w:val="32"/>
          <w:lang w:eastAsia="zh-CN"/>
        </w:rPr>
        <w:t>。</w:t>
      </w:r>
    </w:p>
    <w:p>
      <w:pPr>
        <w:keepNext w:val="0"/>
        <w:keepLines w:val="0"/>
        <w:pageBreakBefore w:val="0"/>
        <w:widowControl/>
        <w:numPr>
          <w:ilvl w:val="0"/>
          <w:numId w:val="0"/>
        </w:numPr>
        <w:kinsoku/>
        <w:wordWrap/>
        <w:overflowPunct/>
        <w:topLinePunct w:val="0"/>
        <w:bidi w:val="0"/>
        <w:spacing w:line="560" w:lineRule="exact"/>
        <w:ind w:left="0" w:leftChars="0" w:firstLine="640" w:firstLineChars="200"/>
        <w:textAlignment w:val="auto"/>
        <w:rPr>
          <w:rFonts w:hint="default" w:ascii="Times New Roman" w:hAnsi="Times New Roman" w:eastAsia="黑体" w:cs="Times New Roman"/>
          <w:color w:val="auto"/>
          <w:kern w:val="0"/>
          <w:sz w:val="32"/>
          <w:szCs w:val="32"/>
          <w:lang w:val="en-US" w:eastAsia="zh-CN"/>
        </w:rPr>
      </w:pPr>
      <w:r>
        <w:rPr>
          <w:rFonts w:hint="default" w:ascii="Times New Roman" w:hAnsi="Times New Roman" w:eastAsia="黑体" w:cs="Times New Roman"/>
          <w:color w:val="auto"/>
          <w:kern w:val="0"/>
          <w:sz w:val="32"/>
          <w:szCs w:val="32"/>
          <w:lang w:val="en-US" w:eastAsia="zh-CN"/>
        </w:rPr>
        <w:t>二、培训时间及形式</w:t>
      </w:r>
    </w:p>
    <w:p>
      <w:pPr>
        <w:keepNext w:val="0"/>
        <w:keepLines w:val="0"/>
        <w:pageBreakBefore w:val="0"/>
        <w:widowControl w:val="0"/>
        <w:numPr>
          <w:ilvl w:val="0"/>
          <w:numId w:val="0"/>
        </w:numPr>
        <w:kinsoku/>
        <w:wordWrap/>
        <w:overflowPunct/>
        <w:topLinePunct w:val="0"/>
        <w:bidi w:val="0"/>
        <w:adjustRightInd w:val="0"/>
        <w:snapToGrid w:val="0"/>
        <w:spacing w:line="560" w:lineRule="exact"/>
        <w:ind w:leftChars="0" w:firstLine="640"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（一）培训时间：</w:t>
      </w:r>
      <w:r>
        <w:rPr>
          <w:rFonts w:hint="default" w:ascii="Times New Roman" w:hAnsi="Times New Roman" w:eastAsia="仿宋_GB2312" w:cs="Times New Roman"/>
          <w:color w:val="auto"/>
          <w:sz w:val="32"/>
          <w:szCs w:val="32"/>
        </w:rPr>
        <w:t>202</w:t>
      </w:r>
      <w:r>
        <w:rPr>
          <w:rFonts w:hint="default" w:ascii="Times New Roman" w:hAnsi="Times New Roman" w:eastAsia="仿宋_GB2312" w:cs="Times New Roman"/>
          <w:color w:val="auto"/>
          <w:sz w:val="32"/>
          <w:szCs w:val="32"/>
          <w:lang w:val="en-US" w:eastAsia="zh-CN"/>
        </w:rPr>
        <w:t>6</w:t>
      </w:r>
      <w:r>
        <w:rPr>
          <w:rFonts w:hint="default" w:ascii="Times New Roman" w:hAnsi="Times New Roman" w:eastAsia="仿宋_GB2312" w:cs="Times New Roman"/>
          <w:color w:val="auto"/>
          <w:sz w:val="32"/>
          <w:szCs w:val="32"/>
        </w:rPr>
        <w:t>年</w:t>
      </w:r>
      <w:r>
        <w:rPr>
          <w:rFonts w:hint="default" w:ascii="Times New Roman" w:hAnsi="Times New Roman" w:eastAsia="仿宋_GB2312" w:cs="Times New Roman"/>
          <w:color w:val="auto"/>
          <w:sz w:val="32"/>
          <w:szCs w:val="32"/>
          <w:lang w:val="en-US" w:eastAsia="zh-CN"/>
        </w:rPr>
        <w:t>5月11日—6月20日</w:t>
      </w:r>
      <w:r>
        <w:rPr>
          <w:rFonts w:hint="default" w:ascii="Times New Roman" w:hAnsi="Times New Roman" w:eastAsia="仿宋_GB2312" w:cs="Times New Roman"/>
          <w:color w:val="auto"/>
          <w:kern w:val="2"/>
          <w:sz w:val="32"/>
          <w:szCs w:val="32"/>
          <w:lang w:val="en-US" w:eastAsia="zh-CN" w:bidi="ar-SA"/>
        </w:rPr>
        <w:t xml:space="preserve">。 </w:t>
      </w:r>
    </w:p>
    <w:p>
      <w:pPr>
        <w:keepNext w:val="0"/>
        <w:keepLines w:val="0"/>
        <w:pageBreakBefore w:val="0"/>
        <w:kinsoku/>
        <w:wordWrap/>
        <w:overflowPunct/>
        <w:topLinePunct w:val="0"/>
        <w:autoSpaceDE/>
        <w:autoSpaceDN/>
        <w:bidi w:val="0"/>
        <w:adjustRightInd/>
        <w:snapToGrid w:val="0"/>
        <w:spacing w:line="560" w:lineRule="exact"/>
        <w:ind w:left="0" w:leftChars="0" w:firstLine="640" w:firstLineChars="200"/>
        <w:jc w:val="left"/>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（二）培训形式：网上远程培训。教师个人登录中国教师研修网学习平合(2026dgdf.yanxiu.com)，或下载手机[研修宝]App进行学习，登录账号为手机号码，初始密码为yxw888。</w:t>
      </w:r>
    </w:p>
    <w:p>
      <w:pPr>
        <w:pStyle w:val="17"/>
        <w:keepNext w:val="0"/>
        <w:keepLines w:val="0"/>
        <w:pageBreakBefore w:val="0"/>
        <w:numPr>
          <w:ilvl w:val="-1"/>
          <w:numId w:val="0"/>
        </w:numPr>
        <w:kinsoku/>
        <w:wordWrap/>
        <w:overflowPunct/>
        <w:topLinePunct w:val="0"/>
        <w:bidi w:val="0"/>
        <w:spacing w:line="560" w:lineRule="exact"/>
        <w:ind w:left="0" w:leftChars="0" w:firstLine="640" w:firstLineChars="200"/>
        <w:textAlignment w:val="auto"/>
        <w:rPr>
          <w:rFonts w:hint="default" w:ascii="Times New Roman" w:hAnsi="Times New Roman" w:eastAsia="黑体" w:cs="Times New Roman"/>
          <w:color w:val="auto"/>
          <w:kern w:val="0"/>
          <w:sz w:val="32"/>
          <w:szCs w:val="32"/>
          <w:lang w:val="en-US" w:eastAsia="zh-CN"/>
        </w:rPr>
      </w:pPr>
      <w:r>
        <w:rPr>
          <w:rFonts w:hint="default" w:ascii="Times New Roman" w:hAnsi="Times New Roman" w:eastAsia="黑体" w:cs="Times New Roman"/>
          <w:color w:val="auto"/>
          <w:kern w:val="0"/>
          <w:sz w:val="32"/>
          <w:szCs w:val="32"/>
          <w:lang w:val="en-US" w:eastAsia="zh-CN"/>
        </w:rPr>
        <w:t>三、培训内容（</w:t>
      </w:r>
      <w:r>
        <w:rPr>
          <w:rFonts w:hint="default" w:ascii="Times New Roman" w:hAnsi="Times New Roman" w:eastAsia="黑体" w:cs="Times New Roman"/>
          <w:b w:val="0"/>
          <w:bCs w:val="0"/>
          <w:color w:val="auto"/>
          <w:kern w:val="0"/>
          <w:sz w:val="32"/>
          <w:szCs w:val="32"/>
          <w:lang w:val="en-US" w:eastAsia="zh-CN"/>
        </w:rPr>
        <w:t>共42</w:t>
      </w:r>
      <w:r>
        <w:rPr>
          <w:rFonts w:hint="default" w:ascii="Times New Roman" w:hAnsi="Times New Roman" w:eastAsia="黑体" w:cs="Times New Roman"/>
          <w:color w:val="auto"/>
          <w:kern w:val="0"/>
          <w:sz w:val="32"/>
          <w:szCs w:val="32"/>
          <w:lang w:val="en-US" w:eastAsia="zh-CN"/>
        </w:rPr>
        <w:t>学时）</w:t>
      </w:r>
    </w:p>
    <w:p>
      <w:pPr>
        <w:keepNext w:val="0"/>
        <w:keepLines w:val="0"/>
        <w:pageBreakBefore w:val="0"/>
        <w:widowControl w:val="0"/>
        <w:numPr>
          <w:ilvl w:val="0"/>
          <w:numId w:val="0"/>
        </w:numPr>
        <w:kinsoku/>
        <w:wordWrap/>
        <w:overflowPunct/>
        <w:topLinePunct w:val="0"/>
        <w:bidi w:val="0"/>
        <w:adjustRightInd w:val="0"/>
        <w:snapToGrid w:val="0"/>
        <w:spacing w:line="560" w:lineRule="exact"/>
        <w:ind w:leftChars="0" w:firstLine="640" w:firstLineChars="200"/>
        <w:jc w:val="both"/>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lang w:val="en-US" w:eastAsia="zh-CN"/>
        </w:rPr>
        <w:t>一）《中共中央国务院关于弘扬教育家精神加强新时代高素质专业化教师队伍建设的意见》解读；</w:t>
      </w:r>
    </w:p>
    <w:p>
      <w:pPr>
        <w:keepNext w:val="0"/>
        <w:keepLines w:val="0"/>
        <w:pageBreakBefore w:val="0"/>
        <w:widowControl w:val="0"/>
        <w:numPr>
          <w:ilvl w:val="0"/>
          <w:numId w:val="0"/>
        </w:numPr>
        <w:kinsoku/>
        <w:wordWrap/>
        <w:overflowPunct/>
        <w:topLinePunct w:val="0"/>
        <w:bidi w:val="0"/>
        <w:adjustRightInd w:val="0"/>
        <w:snapToGrid w:val="0"/>
        <w:spacing w:line="56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（二）</w:t>
      </w:r>
      <w:r>
        <w:rPr>
          <w:rFonts w:hint="default" w:ascii="Times New Roman" w:hAnsi="Times New Roman" w:eastAsia="仿宋_GB2312" w:cs="Times New Roman"/>
          <w:color w:val="auto"/>
          <w:sz w:val="32"/>
          <w:szCs w:val="32"/>
          <w:lang w:val="en-US" w:eastAsia="zh-CN"/>
        </w:rPr>
        <w:t>各学段</w:t>
      </w:r>
      <w:r>
        <w:rPr>
          <w:rFonts w:hint="default" w:ascii="Times New Roman" w:hAnsi="Times New Roman" w:eastAsia="仿宋_GB2312" w:cs="Times New Roman"/>
          <w:color w:val="auto"/>
          <w:sz w:val="32"/>
          <w:szCs w:val="32"/>
        </w:rPr>
        <w:t>道德与法治课程标准课程内容解</w:t>
      </w:r>
      <w:r>
        <w:rPr>
          <w:rFonts w:hint="default" w:ascii="Times New Roman" w:hAnsi="Times New Roman" w:eastAsia="仿宋_GB2312" w:cs="Times New Roman"/>
          <w:color w:val="auto"/>
          <w:sz w:val="32"/>
          <w:szCs w:val="32"/>
          <w:lang w:val="en-US" w:eastAsia="zh-CN"/>
        </w:rPr>
        <w:t>读</w:t>
      </w:r>
      <w:r>
        <w:rPr>
          <w:rFonts w:hint="default" w:ascii="Times New Roman" w:hAnsi="Times New Roman" w:eastAsia="仿宋_GB2312" w:cs="Times New Roman"/>
          <w:color w:val="auto"/>
          <w:sz w:val="32"/>
          <w:szCs w:val="32"/>
        </w:rPr>
        <w:t>；</w:t>
      </w:r>
    </w:p>
    <w:p>
      <w:pPr>
        <w:keepNext w:val="0"/>
        <w:keepLines w:val="0"/>
        <w:pageBreakBefore w:val="0"/>
        <w:widowControl w:val="0"/>
        <w:numPr>
          <w:ilvl w:val="0"/>
          <w:numId w:val="0"/>
        </w:numPr>
        <w:kinsoku/>
        <w:wordWrap/>
        <w:overflowPunct/>
        <w:topLinePunct w:val="0"/>
        <w:bidi w:val="0"/>
        <w:adjustRightInd w:val="0"/>
        <w:snapToGrid w:val="0"/>
        <w:spacing w:line="560" w:lineRule="exact"/>
        <w:ind w:leftChars="0" w:firstLine="640" w:firstLineChars="200"/>
        <w:jc w:val="both"/>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lang w:val="en-US" w:eastAsia="zh-CN"/>
        </w:rPr>
        <w:t>三</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lang w:val="en-US" w:eastAsia="zh-CN"/>
        </w:rPr>
        <w:t>新教材解读；</w:t>
      </w:r>
    </w:p>
    <w:p>
      <w:pPr>
        <w:keepNext w:val="0"/>
        <w:keepLines w:val="0"/>
        <w:pageBreakBefore w:val="0"/>
        <w:kinsoku/>
        <w:wordWrap/>
        <w:overflowPunct/>
        <w:topLinePunct w:val="0"/>
        <w:autoSpaceDE w:val="0"/>
        <w:autoSpaceDN w:val="0"/>
        <w:bidi w:val="0"/>
        <w:adjustRightIn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lang w:val="en-US" w:eastAsia="zh-CN"/>
        </w:rPr>
        <w:t>四</w:t>
      </w: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lang w:val="en-US" w:eastAsia="zh-CN"/>
        </w:rPr>
        <w:t>创新课例研究</w:t>
      </w:r>
      <w:r>
        <w:rPr>
          <w:rFonts w:hint="default" w:ascii="Times New Roman" w:hAnsi="Times New Roman" w:eastAsia="仿宋_GB2312" w:cs="Times New Roman"/>
          <w:color w:val="auto"/>
          <w:sz w:val="32"/>
          <w:szCs w:val="32"/>
        </w:rPr>
        <w:t>等。</w:t>
      </w:r>
    </w:p>
    <w:p>
      <w:pPr>
        <w:pStyle w:val="17"/>
        <w:keepNext w:val="0"/>
        <w:keepLines w:val="0"/>
        <w:pageBreakBefore w:val="0"/>
        <w:kinsoku/>
        <w:wordWrap/>
        <w:overflowPunct/>
        <w:topLinePunct w:val="0"/>
        <w:bidi w:val="0"/>
        <w:spacing w:line="560" w:lineRule="exact"/>
        <w:ind w:left="0" w:leftChars="0"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具体内容以实际课程为准。</w:t>
      </w:r>
    </w:p>
    <w:p>
      <w:pPr>
        <w:keepNext w:val="0"/>
        <w:keepLines w:val="0"/>
        <w:pageBreakBefore w:val="0"/>
        <w:widowControl/>
        <w:kinsoku/>
        <w:wordWrap/>
        <w:overflowPunct/>
        <w:topLinePunct w:val="0"/>
        <w:bidi w:val="0"/>
        <w:spacing w:line="560" w:lineRule="exact"/>
        <w:ind w:left="0" w:leftChars="0" w:firstLine="640" w:firstLineChars="200"/>
        <w:textAlignment w:val="auto"/>
        <w:rPr>
          <w:rFonts w:hint="default" w:ascii="Times New Roman" w:hAnsi="Times New Roman" w:eastAsia="黑体" w:cs="Times New Roman"/>
          <w:color w:val="auto"/>
          <w:kern w:val="0"/>
          <w:sz w:val="32"/>
          <w:szCs w:val="32"/>
          <w:lang w:val="en-US" w:eastAsia="zh-CN"/>
        </w:rPr>
      </w:pPr>
      <w:r>
        <w:rPr>
          <w:rFonts w:hint="default" w:ascii="Times New Roman" w:hAnsi="Times New Roman" w:eastAsia="黑体" w:cs="Times New Roman"/>
          <w:color w:val="auto"/>
          <w:kern w:val="0"/>
          <w:sz w:val="32"/>
          <w:szCs w:val="32"/>
          <w:lang w:val="en-US" w:eastAsia="zh-CN"/>
        </w:rPr>
        <w:t>四、报名程序</w:t>
      </w:r>
    </w:p>
    <w:p>
      <w:pPr>
        <w:keepNext w:val="0"/>
        <w:keepLines w:val="0"/>
        <w:pageBreakBefore w:val="0"/>
        <w:numPr>
          <w:ilvl w:val="-1"/>
          <w:numId w:val="0"/>
        </w:numPr>
        <w:kinsoku/>
        <w:wordWrap/>
        <w:overflowPunct/>
        <w:topLinePunct w:val="0"/>
        <w:bidi w:val="0"/>
        <w:spacing w:line="560" w:lineRule="exact"/>
        <w:ind w:left="0" w:leftChars="0"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rPr>
        <w:t>各园区、镇（街道）</w:t>
      </w:r>
      <w:r>
        <w:rPr>
          <w:rFonts w:hint="default" w:ascii="Times New Roman" w:hAnsi="Times New Roman" w:eastAsia="仿宋_GB2312" w:cs="Times New Roman"/>
          <w:color w:val="auto"/>
          <w:sz w:val="32"/>
          <w:szCs w:val="32"/>
          <w:lang w:val="en-US" w:eastAsia="zh-CN"/>
        </w:rPr>
        <w:t>及相关</w:t>
      </w:r>
      <w:r>
        <w:rPr>
          <w:rFonts w:hint="default" w:ascii="Times New Roman" w:hAnsi="Times New Roman" w:eastAsia="仿宋_GB2312" w:cs="Times New Roman"/>
          <w:color w:val="auto"/>
          <w:sz w:val="32"/>
          <w:szCs w:val="32"/>
        </w:rPr>
        <w:t>学校</w:t>
      </w:r>
      <w:r>
        <w:rPr>
          <w:rFonts w:hint="default" w:ascii="Times New Roman" w:hAnsi="Times New Roman" w:eastAsia="仿宋_GB2312" w:cs="Times New Roman"/>
          <w:color w:val="auto"/>
          <w:sz w:val="32"/>
          <w:szCs w:val="32"/>
          <w:lang w:val="en-US" w:eastAsia="zh-CN"/>
        </w:rPr>
        <w:t>按</w:t>
      </w:r>
      <w:r>
        <w:rPr>
          <w:rFonts w:hint="default" w:ascii="Times New Roman" w:hAnsi="Times New Roman" w:eastAsia="仿宋_GB2312" w:cs="Times New Roman"/>
          <w:color w:val="auto"/>
          <w:sz w:val="32"/>
          <w:szCs w:val="32"/>
        </w:rPr>
        <w:t>名额分配落实好参训人员，</w:t>
      </w:r>
      <w:r>
        <w:rPr>
          <w:rFonts w:hint="default" w:ascii="Times New Roman" w:hAnsi="Times New Roman" w:eastAsia="仿宋_GB2312" w:cs="Times New Roman"/>
          <w:color w:val="auto"/>
          <w:sz w:val="32"/>
          <w:szCs w:val="32"/>
          <w:lang w:val="en-US" w:eastAsia="zh-CN"/>
        </w:rPr>
        <w:t>并</w:t>
      </w:r>
      <w:r>
        <w:rPr>
          <w:rFonts w:hint="default" w:ascii="Times New Roman" w:hAnsi="Times New Roman" w:eastAsia="仿宋_GB2312" w:cs="Times New Roman"/>
          <w:color w:val="auto"/>
          <w:sz w:val="32"/>
          <w:szCs w:val="32"/>
        </w:rPr>
        <w:t>于</w:t>
      </w:r>
      <w:r>
        <w:rPr>
          <w:rFonts w:hint="default" w:ascii="Times New Roman" w:hAnsi="Times New Roman" w:eastAsia="仿宋_GB2312" w:cs="Times New Roman"/>
          <w:color w:val="auto"/>
          <w:sz w:val="32"/>
          <w:szCs w:val="32"/>
          <w:lang w:val="en-US" w:eastAsia="zh-CN"/>
        </w:rPr>
        <w:t>4</w:t>
      </w:r>
      <w:r>
        <w:rPr>
          <w:rFonts w:hint="default" w:ascii="Times New Roman" w:hAnsi="Times New Roman" w:eastAsia="仿宋_GB2312" w:cs="Times New Roman"/>
          <w:color w:val="auto"/>
          <w:sz w:val="32"/>
          <w:szCs w:val="32"/>
        </w:rPr>
        <w:t>月</w:t>
      </w:r>
      <w:r>
        <w:rPr>
          <w:rFonts w:hint="default" w:ascii="Times New Roman" w:hAnsi="Times New Roman" w:eastAsia="仿宋_GB2312" w:cs="Times New Roman"/>
          <w:color w:val="auto"/>
          <w:sz w:val="32"/>
          <w:szCs w:val="32"/>
          <w:lang w:val="en-US" w:eastAsia="zh-CN"/>
        </w:rPr>
        <w:t>29</w:t>
      </w:r>
      <w:r>
        <w:rPr>
          <w:rFonts w:hint="default" w:ascii="Times New Roman" w:hAnsi="Times New Roman" w:eastAsia="仿宋_GB2312" w:cs="Times New Roman"/>
          <w:color w:val="auto"/>
          <w:sz w:val="32"/>
          <w:szCs w:val="32"/>
        </w:rPr>
        <w:t>日前由</w:t>
      </w:r>
      <w:r>
        <w:rPr>
          <w:rFonts w:hint="default" w:ascii="Times New Roman" w:hAnsi="Times New Roman" w:eastAsia="仿宋_GB2312" w:cs="Times New Roman"/>
          <w:color w:val="auto"/>
          <w:sz w:val="32"/>
          <w:szCs w:val="32"/>
          <w:lang w:val="en-US" w:eastAsia="zh-CN"/>
        </w:rPr>
        <w:t>本单位</w:t>
      </w:r>
      <w:r>
        <w:rPr>
          <w:rFonts w:hint="default" w:ascii="Times New Roman" w:hAnsi="Times New Roman" w:eastAsia="仿宋_GB2312" w:cs="Times New Roman"/>
          <w:color w:val="auto"/>
          <w:sz w:val="32"/>
          <w:szCs w:val="32"/>
        </w:rPr>
        <w:t>继教管理员登录莞教通平台（http://www.dgjy.net）为参训人员报名</w:t>
      </w:r>
      <w:r>
        <w:rPr>
          <w:rFonts w:hint="default" w:ascii="Times New Roman" w:hAnsi="Times New Roman" w:eastAsia="仿宋_GB2312" w:cs="Times New Roman"/>
          <w:color w:val="auto"/>
          <w:sz w:val="32"/>
          <w:szCs w:val="32"/>
          <w:lang w:eastAsia="zh-CN"/>
        </w:rPr>
        <w:t>。</w:t>
      </w:r>
    </w:p>
    <w:p>
      <w:pPr>
        <w:keepNext w:val="0"/>
        <w:keepLines w:val="0"/>
        <w:pageBreakBefore w:val="0"/>
        <w:numPr>
          <w:ilvl w:val="-1"/>
          <w:numId w:val="0"/>
        </w:numPr>
        <w:kinsoku/>
        <w:wordWrap/>
        <w:overflowPunct/>
        <w:topLinePunct w:val="0"/>
        <w:bidi w:val="0"/>
        <w:spacing w:line="560" w:lineRule="exact"/>
        <w:ind w:left="0" w:leftChars="0" w:firstLine="640" w:firstLineChars="200"/>
        <w:textAlignment w:val="auto"/>
        <w:rPr>
          <w:rFonts w:hint="default" w:ascii="Times New Roman" w:hAnsi="Times New Roman" w:eastAsia="黑体" w:cs="Times New Roman"/>
          <w:color w:val="auto"/>
          <w:kern w:val="0"/>
          <w:sz w:val="32"/>
          <w:szCs w:val="32"/>
          <w:lang w:val="en-US" w:eastAsia="zh-CN"/>
        </w:rPr>
      </w:pPr>
      <w:r>
        <w:rPr>
          <w:rFonts w:hint="default" w:ascii="Times New Roman" w:hAnsi="Times New Roman" w:eastAsia="黑体" w:cs="Times New Roman"/>
          <w:color w:val="auto"/>
          <w:kern w:val="0"/>
          <w:sz w:val="32"/>
          <w:szCs w:val="32"/>
          <w:lang w:val="en-US" w:eastAsia="zh-CN" w:bidi="zh-TW"/>
        </w:rPr>
        <w:t>五、培训经费及</w:t>
      </w:r>
      <w:r>
        <w:rPr>
          <w:rFonts w:hint="default" w:ascii="Times New Roman" w:hAnsi="Times New Roman" w:eastAsia="黑体" w:cs="Times New Roman"/>
          <w:color w:val="auto"/>
          <w:kern w:val="0"/>
          <w:sz w:val="32"/>
          <w:szCs w:val="32"/>
          <w:lang w:val="en-US" w:eastAsia="zh-CN"/>
        </w:rPr>
        <w:t>缴费方式</w:t>
      </w:r>
    </w:p>
    <w:p>
      <w:pPr>
        <w:keepNext w:val="0"/>
        <w:keepLines w:val="0"/>
        <w:pageBreakBefore w:val="0"/>
        <w:kinsoku/>
        <w:wordWrap/>
        <w:overflowPunct/>
        <w:topLinePunct w:val="0"/>
        <w:autoSpaceDE w:val="0"/>
        <w:autoSpaceDN w:val="0"/>
        <w:bidi w:val="0"/>
        <w:adjustRightInd w:val="0"/>
        <w:snapToGrid w:val="0"/>
        <w:spacing w:line="560" w:lineRule="exact"/>
        <w:ind w:left="0" w:leftChars="0" w:right="-227" w:rightChars="-108" w:firstLine="640" w:firstLineChars="200"/>
        <w:jc w:val="left"/>
        <w:textAlignment w:val="auto"/>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（一）培训费：1</w:t>
      </w:r>
      <w:r>
        <w:rPr>
          <w:rFonts w:hint="default" w:ascii="Times New Roman" w:hAnsi="Times New Roman" w:eastAsia="仿宋_GB2312" w:cs="Times New Roman"/>
          <w:color w:val="auto"/>
          <w:kern w:val="0"/>
          <w:sz w:val="32"/>
          <w:szCs w:val="32"/>
          <w:lang w:val="en-US" w:eastAsia="zh-CN"/>
        </w:rPr>
        <w:t>68</w:t>
      </w:r>
      <w:r>
        <w:rPr>
          <w:rFonts w:hint="default" w:ascii="Times New Roman" w:hAnsi="Times New Roman" w:eastAsia="仿宋_GB2312" w:cs="Times New Roman"/>
          <w:color w:val="auto"/>
          <w:kern w:val="0"/>
          <w:sz w:val="32"/>
          <w:szCs w:val="32"/>
        </w:rPr>
        <w:t>元（4元/学时/人），培训费由参训教师所在单位承担。</w:t>
      </w:r>
    </w:p>
    <w:p>
      <w:pPr>
        <w:keepNext w:val="0"/>
        <w:keepLines w:val="0"/>
        <w:pageBreakBefore w:val="0"/>
        <w:widowControl/>
        <w:numPr>
          <w:ilvl w:val="0"/>
          <w:numId w:val="0"/>
        </w:numPr>
        <w:kinsoku/>
        <w:wordWrap/>
        <w:overflowPunct/>
        <w:topLinePunct w:val="0"/>
        <w:bidi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kern w:val="0"/>
          <w:sz w:val="32"/>
          <w:szCs w:val="32"/>
        </w:rPr>
        <w:t>（二）缴费方式：</w:t>
      </w:r>
      <w:r>
        <w:rPr>
          <w:rFonts w:hint="default" w:ascii="Times New Roman" w:hAnsi="Times New Roman" w:eastAsia="仿宋_GB2312" w:cs="Times New Roman"/>
          <w:color w:val="auto"/>
          <w:sz w:val="32"/>
          <w:szCs w:val="32"/>
          <w:shd w:val="clear"/>
          <w:lang w:val="en-US" w:eastAsia="zh-CN"/>
        </w:rPr>
        <w:t>报名结束后，由学校继续教育管理员到教师培训平台，在“报名管理——报到收费栏”自行创建缴费单，并在培训结束前由单位完成缴费。</w:t>
      </w:r>
    </w:p>
    <w:p>
      <w:pPr>
        <w:pStyle w:val="10"/>
        <w:keepNext w:val="0"/>
        <w:keepLines w:val="0"/>
        <w:widowControl w:val="0"/>
        <w:suppressLineNumbers w:val="0"/>
        <w:adjustRightInd w:val="0"/>
        <w:snapToGrid w:val="0"/>
        <w:spacing w:before="0" w:beforeAutospacing="0" w:after="0" w:afterAutospacing="0" w:line="560" w:lineRule="exact"/>
        <w:ind w:left="0" w:right="0" w:firstLine="640" w:firstLineChars="200"/>
        <w:jc w:val="both"/>
        <w:rPr>
          <w:rFonts w:hint="default" w:ascii="Times New Roman" w:hAnsi="Times New Roman" w:eastAsia="黑体" w:cs="Times New Roman"/>
          <w:color w:val="auto"/>
          <w:kern w:val="2"/>
          <w:sz w:val="32"/>
          <w:szCs w:val="32"/>
        </w:rPr>
      </w:pPr>
      <w:r>
        <w:rPr>
          <w:rFonts w:hint="default" w:ascii="Times New Roman" w:hAnsi="Times New Roman" w:eastAsia="黑体" w:cs="Times New Roman"/>
          <w:color w:val="auto"/>
          <w:kern w:val="0"/>
          <w:sz w:val="32"/>
          <w:szCs w:val="32"/>
          <w:lang w:val="en-US" w:eastAsia="zh-CN"/>
        </w:rPr>
        <w:t>六、</w:t>
      </w:r>
      <w:r>
        <w:rPr>
          <w:rFonts w:hint="default" w:ascii="Times New Roman" w:hAnsi="Times New Roman" w:eastAsia="黑体" w:cs="Times New Roman"/>
          <w:color w:val="auto"/>
          <w:kern w:val="0"/>
          <w:sz w:val="32"/>
          <w:szCs w:val="32"/>
          <w:lang w:val="en-US" w:eastAsia="zh-CN" w:bidi="ar"/>
        </w:rPr>
        <w:t>联系人及联系方式：</w:t>
      </w:r>
      <w:r>
        <w:rPr>
          <w:rFonts w:hint="default" w:ascii="Times New Roman" w:hAnsi="Times New Roman" w:eastAsia="仿宋_GB2312" w:cs="Times New Roman"/>
          <w:color w:val="auto"/>
          <w:kern w:val="0"/>
          <w:sz w:val="32"/>
          <w:szCs w:val="32"/>
          <w:lang w:val="en-US" w:eastAsia="zh-CN" w:bidi="ar"/>
        </w:rPr>
        <w:t>培训报名联系人，市中小学教师发展中心远程培训中心 袁老师、莫老师，联系电话：23305221、23305503；网络学习平台客服，何老师，联系电话：020-84387894、4007799010。</w:t>
      </w:r>
    </w:p>
    <w:p>
      <w:pPr>
        <w:pStyle w:val="17"/>
        <w:adjustRightInd/>
        <w:snapToGrid/>
        <w:spacing w:line="560" w:lineRule="exact"/>
        <w:ind w:firstLine="640" w:firstLineChars="200"/>
        <w:rPr>
          <w:rFonts w:hint="default" w:ascii="Times New Roman" w:hAnsi="Times New Roman" w:eastAsia="黑体" w:cs="Times New Roman"/>
          <w:color w:val="auto"/>
          <w:sz w:val="32"/>
          <w:szCs w:val="32"/>
        </w:rPr>
      </w:pPr>
    </w:p>
    <w:p>
      <w:pPr>
        <w:pageBreakBefore w:val="0"/>
        <w:kinsoku/>
        <w:wordWrap/>
        <w:overflowPunct/>
        <w:topLinePunct w:val="0"/>
        <w:bidi w:val="0"/>
        <w:snapToGrid w:val="0"/>
        <w:spacing w:line="560" w:lineRule="exact"/>
        <w:jc w:val="left"/>
        <w:rPr>
          <w:rFonts w:hint="default" w:ascii="Times New Roman" w:hAnsi="Times New Roman" w:eastAsia="黑体" w:cs="Times New Roman"/>
          <w:color w:val="auto"/>
          <w:sz w:val="32"/>
          <w:szCs w:val="32"/>
          <w:lang w:val="en-US" w:eastAsia="zh-CN"/>
        </w:rPr>
      </w:pPr>
    </w:p>
    <w:p>
      <w:pPr>
        <w:pageBreakBefore w:val="0"/>
        <w:kinsoku/>
        <w:wordWrap/>
        <w:overflowPunct/>
        <w:topLinePunct w:val="0"/>
        <w:bidi w:val="0"/>
        <w:snapToGrid w:val="0"/>
        <w:spacing w:line="560" w:lineRule="exact"/>
        <w:jc w:val="left"/>
        <w:rPr>
          <w:rFonts w:hint="default" w:ascii="Times New Roman" w:hAnsi="Times New Roman" w:eastAsia="黑体" w:cs="Times New Roman"/>
          <w:color w:val="auto"/>
          <w:sz w:val="32"/>
          <w:szCs w:val="32"/>
          <w:lang w:val="en-US" w:eastAsia="zh-CN"/>
        </w:rPr>
      </w:pPr>
    </w:p>
    <w:p>
      <w:pPr>
        <w:pageBreakBefore w:val="0"/>
        <w:kinsoku/>
        <w:wordWrap/>
        <w:overflowPunct/>
        <w:topLinePunct w:val="0"/>
        <w:bidi w:val="0"/>
        <w:snapToGrid w:val="0"/>
        <w:spacing w:line="560" w:lineRule="exact"/>
        <w:jc w:val="left"/>
        <w:rPr>
          <w:rFonts w:hint="default" w:ascii="Times New Roman" w:hAnsi="Times New Roman" w:eastAsia="黑体" w:cs="Times New Roman"/>
          <w:color w:val="auto"/>
          <w:sz w:val="32"/>
          <w:szCs w:val="32"/>
          <w:lang w:val="en-US" w:eastAsia="zh-CN"/>
        </w:rPr>
      </w:pPr>
    </w:p>
    <w:p>
      <w:pPr>
        <w:pageBreakBefore w:val="0"/>
        <w:kinsoku/>
        <w:wordWrap/>
        <w:overflowPunct/>
        <w:topLinePunct w:val="0"/>
        <w:bidi w:val="0"/>
        <w:snapToGrid w:val="0"/>
        <w:spacing w:line="560" w:lineRule="exact"/>
        <w:jc w:val="left"/>
        <w:rPr>
          <w:rFonts w:hint="default" w:ascii="Times New Roman" w:hAnsi="Times New Roman" w:eastAsia="黑体" w:cs="Times New Roman"/>
          <w:color w:val="auto"/>
          <w:sz w:val="32"/>
          <w:szCs w:val="32"/>
          <w:lang w:val="en-US" w:eastAsia="zh-CN"/>
        </w:rPr>
      </w:pPr>
    </w:p>
    <w:p>
      <w:pPr>
        <w:pageBreakBefore w:val="0"/>
        <w:kinsoku/>
        <w:wordWrap/>
        <w:overflowPunct/>
        <w:topLinePunct w:val="0"/>
        <w:bidi w:val="0"/>
        <w:snapToGrid w:val="0"/>
        <w:spacing w:line="560" w:lineRule="exact"/>
        <w:jc w:val="left"/>
        <w:rPr>
          <w:rFonts w:hint="default" w:ascii="Times New Roman" w:hAnsi="Times New Roman" w:eastAsia="黑体" w:cs="Times New Roman"/>
          <w:color w:val="auto"/>
          <w:sz w:val="32"/>
          <w:szCs w:val="32"/>
          <w:lang w:val="en-US" w:eastAsia="zh-CN"/>
        </w:rPr>
      </w:pPr>
    </w:p>
    <w:p>
      <w:pPr>
        <w:pageBreakBefore w:val="0"/>
        <w:kinsoku/>
        <w:wordWrap/>
        <w:overflowPunct/>
        <w:topLinePunct w:val="0"/>
        <w:bidi w:val="0"/>
        <w:snapToGrid w:val="0"/>
        <w:spacing w:line="560" w:lineRule="exact"/>
        <w:jc w:val="left"/>
        <w:rPr>
          <w:rFonts w:hint="default" w:ascii="Times New Roman" w:hAnsi="Times New Roman" w:eastAsia="黑体" w:cs="Times New Roman"/>
          <w:color w:val="auto"/>
          <w:sz w:val="32"/>
          <w:szCs w:val="32"/>
          <w:lang w:val="en-US" w:eastAsia="zh-CN"/>
        </w:rPr>
      </w:pPr>
    </w:p>
    <w:p>
      <w:pPr>
        <w:pageBreakBefore w:val="0"/>
        <w:kinsoku/>
        <w:wordWrap/>
        <w:overflowPunct/>
        <w:topLinePunct w:val="0"/>
        <w:bidi w:val="0"/>
        <w:snapToGrid w:val="0"/>
        <w:spacing w:line="560" w:lineRule="exact"/>
        <w:jc w:val="left"/>
        <w:rPr>
          <w:rFonts w:hint="default" w:ascii="Times New Roman" w:hAnsi="Times New Roman" w:eastAsia="黑体" w:cs="Times New Roman"/>
          <w:color w:val="auto"/>
          <w:sz w:val="32"/>
          <w:szCs w:val="32"/>
          <w:lang w:val="en-US" w:eastAsia="zh-CN"/>
        </w:rPr>
      </w:pPr>
    </w:p>
    <w:p>
      <w:pPr>
        <w:pageBreakBefore w:val="0"/>
        <w:kinsoku/>
        <w:wordWrap/>
        <w:overflowPunct/>
        <w:topLinePunct w:val="0"/>
        <w:bidi w:val="0"/>
        <w:snapToGrid w:val="0"/>
        <w:spacing w:line="560" w:lineRule="exact"/>
        <w:jc w:val="left"/>
        <w:rPr>
          <w:rFonts w:hint="default" w:ascii="Times New Roman" w:hAnsi="Times New Roman" w:eastAsia="黑体" w:cs="Times New Roman"/>
          <w:color w:val="auto"/>
          <w:sz w:val="32"/>
          <w:szCs w:val="32"/>
          <w:lang w:val="en-US" w:eastAsia="zh-CN"/>
        </w:rPr>
      </w:pPr>
    </w:p>
    <w:p>
      <w:pPr>
        <w:pageBreakBefore w:val="0"/>
        <w:kinsoku/>
        <w:wordWrap/>
        <w:overflowPunct/>
        <w:topLinePunct w:val="0"/>
        <w:bidi w:val="0"/>
        <w:snapToGrid w:val="0"/>
        <w:spacing w:line="560" w:lineRule="exact"/>
        <w:jc w:val="left"/>
        <w:rPr>
          <w:rFonts w:hint="default" w:ascii="Times New Roman" w:hAnsi="Times New Roman" w:eastAsia="黑体" w:cs="Times New Roman"/>
          <w:color w:val="auto"/>
          <w:sz w:val="32"/>
          <w:szCs w:val="32"/>
          <w:lang w:val="en-US" w:eastAsia="zh-CN"/>
        </w:rPr>
      </w:pPr>
    </w:p>
    <w:p>
      <w:pPr>
        <w:pageBreakBefore w:val="0"/>
        <w:kinsoku/>
        <w:wordWrap/>
        <w:overflowPunct/>
        <w:topLinePunct w:val="0"/>
        <w:bidi w:val="0"/>
        <w:snapToGrid w:val="0"/>
        <w:spacing w:line="560" w:lineRule="exact"/>
        <w:jc w:val="left"/>
        <w:rPr>
          <w:rFonts w:hint="default" w:ascii="Times New Roman" w:hAnsi="Times New Roman" w:eastAsia="黑体" w:cs="Times New Roman"/>
          <w:color w:val="auto"/>
          <w:sz w:val="32"/>
          <w:szCs w:val="32"/>
          <w:lang w:val="en-US" w:eastAsia="zh-CN"/>
        </w:rPr>
      </w:pPr>
    </w:p>
    <w:p>
      <w:pPr>
        <w:pageBreakBefore w:val="0"/>
        <w:kinsoku/>
        <w:wordWrap/>
        <w:overflowPunct/>
        <w:topLinePunct w:val="0"/>
        <w:bidi w:val="0"/>
        <w:snapToGrid w:val="0"/>
        <w:spacing w:line="560" w:lineRule="exact"/>
        <w:jc w:val="left"/>
        <w:rPr>
          <w:rFonts w:hint="default" w:ascii="Times New Roman" w:hAnsi="Times New Roman" w:eastAsia="黑体" w:cs="Times New Roman"/>
          <w:color w:val="auto"/>
          <w:sz w:val="32"/>
          <w:szCs w:val="32"/>
          <w:lang w:val="en-US" w:eastAsia="zh-CN"/>
        </w:rPr>
      </w:pPr>
    </w:p>
    <w:p>
      <w:pPr>
        <w:pageBreakBefore w:val="0"/>
        <w:kinsoku/>
        <w:wordWrap/>
        <w:overflowPunct/>
        <w:topLinePunct w:val="0"/>
        <w:bidi w:val="0"/>
        <w:snapToGrid w:val="0"/>
        <w:spacing w:line="560" w:lineRule="exact"/>
        <w:jc w:val="left"/>
        <w:rPr>
          <w:rFonts w:hint="default" w:ascii="Times New Roman" w:hAnsi="Times New Roman" w:eastAsia="黑体" w:cs="Times New Roman"/>
          <w:color w:val="auto"/>
          <w:sz w:val="32"/>
          <w:szCs w:val="32"/>
          <w:lang w:val="en-US" w:eastAsia="zh-CN"/>
        </w:rPr>
      </w:pPr>
    </w:p>
    <w:p>
      <w:pPr>
        <w:pageBreakBefore w:val="0"/>
        <w:kinsoku/>
        <w:wordWrap/>
        <w:overflowPunct/>
        <w:topLinePunct w:val="0"/>
        <w:bidi w:val="0"/>
        <w:snapToGrid w:val="0"/>
        <w:spacing w:line="560" w:lineRule="exact"/>
        <w:jc w:val="left"/>
        <w:rPr>
          <w:rFonts w:hint="default" w:ascii="Times New Roman" w:hAnsi="Times New Roman" w:eastAsia="黑体" w:cs="Times New Roman"/>
          <w:color w:val="auto"/>
          <w:sz w:val="32"/>
          <w:szCs w:val="32"/>
          <w:lang w:val="en-US" w:eastAsia="zh-CN"/>
        </w:rPr>
      </w:pPr>
      <w:r>
        <w:rPr>
          <w:rFonts w:hint="default" w:ascii="Times New Roman" w:hAnsi="Times New Roman" w:eastAsia="黑体" w:cs="Times New Roman"/>
          <w:color w:val="auto"/>
          <w:sz w:val="32"/>
          <w:szCs w:val="32"/>
          <w:lang w:val="en-US" w:eastAsia="zh-CN"/>
        </w:rPr>
        <w:t>附件8</w:t>
      </w:r>
    </w:p>
    <w:p>
      <w:pPr>
        <w:pageBreakBefore w:val="0"/>
        <w:kinsoku/>
        <w:wordWrap/>
        <w:overflowPunct/>
        <w:topLinePunct w:val="0"/>
        <w:bidi w:val="0"/>
        <w:snapToGrid w:val="0"/>
        <w:spacing w:line="560" w:lineRule="exact"/>
        <w:jc w:val="center"/>
        <w:rPr>
          <w:rFonts w:hint="default" w:ascii="Times New Roman" w:hAnsi="Times New Roman" w:eastAsia="方正小标宋简体" w:cs="Times New Roman"/>
          <w:color w:val="auto"/>
          <w:sz w:val="44"/>
          <w:szCs w:val="44"/>
          <w:lang w:eastAsia="zh-CN"/>
        </w:rPr>
      </w:pPr>
      <w:r>
        <w:rPr>
          <w:rFonts w:hint="default" w:ascii="Times New Roman" w:hAnsi="Times New Roman" w:eastAsia="方正小标宋简体" w:cs="Times New Roman"/>
          <w:color w:val="auto"/>
          <w:sz w:val="44"/>
          <w:szCs w:val="44"/>
        </w:rPr>
        <w:t>中小学（幼儿园）教师慕课</w:t>
      </w:r>
      <w:r>
        <w:rPr>
          <w:rFonts w:hint="default" w:ascii="Times New Roman" w:hAnsi="Times New Roman" w:eastAsia="方正小标宋简体" w:cs="Times New Roman"/>
          <w:color w:val="auto"/>
          <w:sz w:val="44"/>
          <w:szCs w:val="44"/>
          <w:lang w:eastAsia="zh-CN"/>
        </w:rPr>
        <w:t>课程远程培训班</w:t>
      </w:r>
    </w:p>
    <w:p>
      <w:pPr>
        <w:pageBreakBefore w:val="0"/>
        <w:kinsoku/>
        <w:wordWrap/>
        <w:overflowPunct/>
        <w:topLinePunct w:val="0"/>
        <w:bidi w:val="0"/>
        <w:snapToGrid w:val="0"/>
        <w:spacing w:line="560" w:lineRule="exact"/>
        <w:ind w:firstLine="640" w:firstLineChars="200"/>
        <w:jc w:val="left"/>
        <w:rPr>
          <w:rFonts w:hint="default" w:ascii="Times New Roman" w:hAnsi="Times New Roman" w:eastAsia="仿宋_GB2312" w:cs="Times New Roman"/>
          <w:color w:val="auto"/>
          <w:kern w:val="0"/>
          <w:sz w:val="32"/>
          <w:szCs w:val="32"/>
        </w:rPr>
      </w:pPr>
    </w:p>
    <w:p>
      <w:pPr>
        <w:pageBreakBefore w:val="0"/>
        <w:kinsoku/>
        <w:wordWrap/>
        <w:overflowPunct/>
        <w:topLinePunct w:val="0"/>
        <w:bidi w:val="0"/>
        <w:snapToGrid w:val="0"/>
        <w:spacing w:line="560" w:lineRule="exact"/>
        <w:ind w:firstLine="640" w:firstLineChars="200"/>
        <w:jc w:val="left"/>
        <w:rPr>
          <w:rFonts w:hint="default" w:ascii="Times New Roman" w:hAnsi="Times New Roman" w:eastAsia="黑体" w:cs="Times New Roman"/>
          <w:color w:val="auto"/>
          <w:kern w:val="0"/>
          <w:sz w:val="32"/>
          <w:szCs w:val="32"/>
        </w:rPr>
      </w:pPr>
      <w:r>
        <w:rPr>
          <w:rFonts w:hint="default" w:ascii="Times New Roman" w:hAnsi="Times New Roman" w:eastAsia="黑体" w:cs="Times New Roman"/>
          <w:color w:val="auto"/>
          <w:kern w:val="0"/>
          <w:sz w:val="32"/>
          <w:szCs w:val="32"/>
          <w:lang w:eastAsia="zh-CN"/>
        </w:rPr>
        <w:t>一</w:t>
      </w:r>
      <w:r>
        <w:rPr>
          <w:rFonts w:hint="default" w:ascii="Times New Roman" w:hAnsi="Times New Roman" w:eastAsia="黑体" w:cs="Times New Roman"/>
          <w:color w:val="auto"/>
          <w:kern w:val="0"/>
          <w:sz w:val="32"/>
          <w:szCs w:val="32"/>
        </w:rPr>
        <w:t>、培训对象</w:t>
      </w:r>
    </w:p>
    <w:p>
      <w:pPr>
        <w:pageBreakBefore w:val="0"/>
        <w:kinsoku/>
        <w:wordWrap/>
        <w:overflowPunct/>
        <w:topLinePunct w:val="0"/>
        <w:bidi w:val="0"/>
        <w:snapToGrid w:val="0"/>
        <w:spacing w:line="560" w:lineRule="exact"/>
        <w:ind w:firstLine="640" w:firstLineChars="200"/>
        <w:jc w:val="left"/>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全市中小学（幼儿园）教师。</w:t>
      </w:r>
    </w:p>
    <w:p>
      <w:pPr>
        <w:pageBreakBefore w:val="0"/>
        <w:numPr>
          <w:ilvl w:val="0"/>
          <w:numId w:val="0"/>
        </w:numPr>
        <w:kinsoku/>
        <w:wordWrap/>
        <w:overflowPunct/>
        <w:topLinePunct w:val="0"/>
        <w:bidi w:val="0"/>
        <w:snapToGrid w:val="0"/>
        <w:spacing w:line="560" w:lineRule="exact"/>
        <w:ind w:firstLine="640" w:firstLineChars="200"/>
        <w:jc w:val="left"/>
        <w:rPr>
          <w:rFonts w:hint="default" w:ascii="Times New Roman" w:hAnsi="Times New Roman" w:eastAsia="黑体" w:cs="Times New Roman"/>
          <w:color w:val="auto"/>
          <w:kern w:val="0"/>
          <w:sz w:val="32"/>
          <w:szCs w:val="32"/>
        </w:rPr>
      </w:pPr>
      <w:r>
        <w:rPr>
          <w:rFonts w:hint="default" w:ascii="Times New Roman" w:hAnsi="Times New Roman" w:eastAsia="黑体" w:cs="Times New Roman"/>
          <w:color w:val="auto"/>
          <w:kern w:val="0"/>
          <w:sz w:val="32"/>
          <w:szCs w:val="32"/>
          <w:lang w:val="en-US" w:eastAsia="zh-CN" w:bidi="ar-SA"/>
        </w:rPr>
        <w:t>二、</w:t>
      </w:r>
      <w:r>
        <w:rPr>
          <w:rFonts w:hint="default" w:ascii="Times New Roman" w:hAnsi="Times New Roman" w:eastAsia="黑体" w:cs="Times New Roman"/>
          <w:color w:val="auto"/>
          <w:kern w:val="0"/>
          <w:sz w:val="32"/>
          <w:szCs w:val="32"/>
        </w:rPr>
        <w:t>培训</w:t>
      </w:r>
      <w:r>
        <w:rPr>
          <w:rFonts w:hint="default" w:ascii="Times New Roman" w:hAnsi="Times New Roman" w:eastAsia="黑体" w:cs="Times New Roman"/>
          <w:color w:val="auto"/>
          <w:kern w:val="0"/>
          <w:sz w:val="32"/>
          <w:szCs w:val="32"/>
          <w:lang w:val="en-US" w:eastAsia="zh-CN"/>
        </w:rPr>
        <w:t>时间及</w:t>
      </w:r>
      <w:r>
        <w:rPr>
          <w:rFonts w:hint="default" w:ascii="Times New Roman" w:hAnsi="Times New Roman" w:eastAsia="黑体" w:cs="Times New Roman"/>
          <w:color w:val="auto"/>
          <w:kern w:val="0"/>
          <w:sz w:val="32"/>
          <w:szCs w:val="32"/>
        </w:rPr>
        <w:t>安排</w:t>
      </w:r>
    </w:p>
    <w:p>
      <w:pPr>
        <w:pageBreakBefore w:val="0"/>
        <w:kinsoku/>
        <w:wordWrap/>
        <w:overflowPunct/>
        <w:topLinePunct w:val="0"/>
        <w:bidi w:val="0"/>
        <w:snapToGrid w:val="0"/>
        <w:spacing w:line="560" w:lineRule="exact"/>
        <w:ind w:firstLine="640" w:firstLineChars="200"/>
        <w:jc w:val="left"/>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培训分固定班期课程和不定班期课程。固定班期课程有固定的报名时间和学习时间；不定班期课程，在开放期内，课程随报随学。各类各期</w:t>
      </w:r>
      <w:r>
        <w:rPr>
          <w:rFonts w:hint="default" w:ascii="Times New Roman" w:hAnsi="Times New Roman" w:eastAsia="仿宋_GB2312" w:cs="Times New Roman"/>
          <w:color w:val="auto"/>
          <w:kern w:val="0"/>
          <w:sz w:val="32"/>
          <w:szCs w:val="32"/>
        </w:rPr>
        <w:t>培训课程</w:t>
      </w:r>
      <w:r>
        <w:rPr>
          <w:rFonts w:hint="default" w:ascii="Times New Roman" w:hAnsi="Times New Roman" w:eastAsia="仿宋_GB2312" w:cs="Times New Roman"/>
          <w:color w:val="auto"/>
          <w:kern w:val="0"/>
          <w:sz w:val="32"/>
          <w:szCs w:val="32"/>
          <w:lang w:val="en-US" w:eastAsia="zh-CN"/>
        </w:rPr>
        <w:t>详见莞教通</w:t>
      </w:r>
      <w:r>
        <w:rPr>
          <w:rFonts w:hint="default" w:ascii="Times New Roman" w:hAnsi="Times New Roman" w:eastAsia="仿宋_GB2312" w:cs="Times New Roman"/>
          <w:color w:val="auto"/>
          <w:kern w:val="0"/>
          <w:sz w:val="32"/>
          <w:szCs w:val="32"/>
        </w:rPr>
        <w:t>平台（</w:t>
      </w:r>
      <w:r>
        <w:rPr>
          <w:rFonts w:hint="default" w:ascii="Times New Roman" w:hAnsi="Times New Roman" w:eastAsia="仿宋_GB2312" w:cs="Times New Roman"/>
          <w:color w:val="auto"/>
          <w:kern w:val="0"/>
          <w:sz w:val="32"/>
          <w:szCs w:val="32"/>
          <w:lang w:val="en-US" w:eastAsia="zh-CN"/>
        </w:rPr>
        <w:fldChar w:fldCharType="begin"/>
      </w:r>
      <w:r>
        <w:rPr>
          <w:rFonts w:hint="default" w:ascii="Times New Roman" w:hAnsi="Times New Roman" w:eastAsia="仿宋_GB2312" w:cs="Times New Roman"/>
          <w:color w:val="auto"/>
          <w:kern w:val="0"/>
          <w:sz w:val="32"/>
          <w:szCs w:val="32"/>
          <w:lang w:val="en-US" w:eastAsia="zh-CN"/>
        </w:rPr>
        <w:instrText xml:space="preserve"> HYPERLINK "http://hui.dgj" </w:instrText>
      </w:r>
      <w:r>
        <w:rPr>
          <w:rFonts w:hint="default" w:ascii="Times New Roman" w:hAnsi="Times New Roman" w:eastAsia="仿宋_GB2312" w:cs="Times New Roman"/>
          <w:color w:val="auto"/>
          <w:kern w:val="0"/>
          <w:sz w:val="32"/>
          <w:szCs w:val="32"/>
          <w:lang w:val="en-US" w:eastAsia="zh-CN"/>
        </w:rPr>
        <w:fldChar w:fldCharType="separate"/>
      </w:r>
      <w:r>
        <w:rPr>
          <w:rFonts w:hint="default" w:ascii="Times New Roman" w:hAnsi="Times New Roman" w:eastAsia="仿宋_GB2312" w:cs="Times New Roman"/>
          <w:color w:val="auto"/>
          <w:kern w:val="0"/>
          <w:sz w:val="32"/>
          <w:szCs w:val="32"/>
          <w:lang w:val="en-US" w:eastAsia="zh-CN"/>
        </w:rPr>
        <w:t>www.dgj</w:t>
      </w:r>
      <w:r>
        <w:rPr>
          <w:rFonts w:hint="default" w:ascii="Times New Roman" w:hAnsi="Times New Roman" w:eastAsia="仿宋_GB2312" w:cs="Times New Roman"/>
          <w:color w:val="auto"/>
          <w:kern w:val="0"/>
          <w:sz w:val="32"/>
          <w:szCs w:val="32"/>
          <w:lang w:val="en-US" w:eastAsia="zh-CN"/>
        </w:rPr>
        <w:fldChar w:fldCharType="end"/>
      </w:r>
      <w:r>
        <w:rPr>
          <w:rFonts w:hint="default" w:ascii="Times New Roman" w:hAnsi="Times New Roman" w:eastAsia="仿宋_GB2312" w:cs="Times New Roman"/>
          <w:color w:val="auto"/>
          <w:kern w:val="0"/>
          <w:sz w:val="32"/>
          <w:szCs w:val="32"/>
          <w:lang w:val="en-US" w:eastAsia="zh-CN"/>
        </w:rPr>
        <w:t>y.net</w:t>
      </w:r>
      <w:r>
        <w:rPr>
          <w:rFonts w:hint="default" w:ascii="Times New Roman" w:hAnsi="Times New Roman" w:eastAsia="仿宋_GB2312" w:cs="Times New Roman"/>
          <w:color w:val="auto"/>
          <w:kern w:val="0"/>
          <w:sz w:val="32"/>
          <w:szCs w:val="32"/>
        </w:rPr>
        <w:t>）的教师培训平台“选课中心”。</w:t>
      </w:r>
    </w:p>
    <w:p>
      <w:pPr>
        <w:pageBreakBefore w:val="0"/>
        <w:numPr>
          <w:ilvl w:val="0"/>
          <w:numId w:val="0"/>
        </w:numPr>
        <w:kinsoku/>
        <w:wordWrap/>
        <w:overflowPunct/>
        <w:topLinePunct w:val="0"/>
        <w:bidi w:val="0"/>
        <w:snapToGrid w:val="0"/>
        <w:spacing w:line="560" w:lineRule="exact"/>
        <w:ind w:firstLine="643" w:firstLineChars="200"/>
        <w:jc w:val="left"/>
        <w:rPr>
          <w:rFonts w:hint="default" w:ascii="Times New Roman" w:hAnsi="Times New Roman" w:eastAsia="仿宋_GB2312" w:cs="Times New Roman"/>
          <w:b/>
          <w:color w:val="auto"/>
          <w:kern w:val="0"/>
          <w:sz w:val="32"/>
          <w:szCs w:val="32"/>
          <w:lang w:val="en-US" w:eastAsia="zh-CN"/>
        </w:rPr>
      </w:pPr>
      <w:r>
        <w:rPr>
          <w:rFonts w:hint="default" w:ascii="Times New Roman" w:hAnsi="Times New Roman" w:eastAsia="仿宋_GB2312" w:cs="Times New Roman"/>
          <w:b/>
          <w:color w:val="auto"/>
          <w:kern w:val="0"/>
          <w:sz w:val="32"/>
          <w:szCs w:val="32"/>
          <w:lang w:val="en-US" w:eastAsia="zh-CN"/>
        </w:rPr>
        <w:t>（一）固定班期培训课程</w:t>
      </w:r>
    </w:p>
    <w:p>
      <w:pPr>
        <w:pageBreakBefore w:val="0"/>
        <w:numPr>
          <w:ilvl w:val="0"/>
          <w:numId w:val="0"/>
        </w:numPr>
        <w:kinsoku/>
        <w:wordWrap/>
        <w:overflowPunct/>
        <w:topLinePunct w:val="0"/>
        <w:bidi w:val="0"/>
        <w:snapToGrid w:val="0"/>
        <w:spacing w:line="560" w:lineRule="exact"/>
        <w:ind w:firstLine="640" w:firstLineChars="200"/>
        <w:jc w:val="left"/>
        <w:rPr>
          <w:rFonts w:hint="default" w:ascii="Times New Roman" w:hAnsi="Times New Roman" w:eastAsia="仿宋_GB2312" w:cs="Times New Roman"/>
          <w:b w:val="0"/>
          <w:bCs/>
          <w:color w:val="auto"/>
          <w:kern w:val="0"/>
          <w:sz w:val="32"/>
          <w:szCs w:val="32"/>
          <w:lang w:val="en-US" w:eastAsia="zh-CN"/>
        </w:rPr>
      </w:pPr>
      <w:bookmarkStart w:id="16" w:name="OLE_LINK9"/>
      <w:r>
        <w:rPr>
          <w:rFonts w:hint="default" w:ascii="Times New Roman" w:hAnsi="Times New Roman" w:eastAsia="仿宋_GB2312" w:cs="Times New Roman"/>
          <w:b w:val="0"/>
          <w:bCs/>
          <w:color w:val="auto"/>
          <w:kern w:val="0"/>
          <w:sz w:val="32"/>
          <w:szCs w:val="32"/>
        </w:rPr>
        <w:t>202</w:t>
      </w:r>
      <w:r>
        <w:rPr>
          <w:rFonts w:hint="default" w:ascii="Times New Roman" w:hAnsi="Times New Roman" w:eastAsia="仿宋_GB2312" w:cs="Times New Roman"/>
          <w:b w:val="0"/>
          <w:bCs/>
          <w:color w:val="auto"/>
          <w:kern w:val="0"/>
          <w:sz w:val="32"/>
          <w:szCs w:val="32"/>
          <w:lang w:val="en-US" w:eastAsia="zh-CN"/>
        </w:rPr>
        <w:t>6</w:t>
      </w:r>
      <w:r>
        <w:rPr>
          <w:rFonts w:hint="default" w:ascii="Times New Roman" w:hAnsi="Times New Roman" w:eastAsia="仿宋_GB2312" w:cs="Times New Roman"/>
          <w:b w:val="0"/>
          <w:bCs/>
          <w:color w:val="auto"/>
          <w:kern w:val="0"/>
          <w:sz w:val="32"/>
          <w:szCs w:val="32"/>
        </w:rPr>
        <w:t>年</w:t>
      </w:r>
      <w:r>
        <w:rPr>
          <w:rFonts w:hint="default" w:ascii="Times New Roman" w:hAnsi="Times New Roman" w:eastAsia="仿宋_GB2312" w:cs="Times New Roman"/>
          <w:b w:val="0"/>
          <w:bCs/>
          <w:color w:val="auto"/>
          <w:kern w:val="0"/>
          <w:sz w:val="32"/>
          <w:szCs w:val="32"/>
          <w:lang w:val="en-US" w:eastAsia="zh-CN"/>
        </w:rPr>
        <w:t>全年</w:t>
      </w:r>
      <w:r>
        <w:rPr>
          <w:rFonts w:hint="default" w:ascii="Times New Roman" w:hAnsi="Times New Roman" w:eastAsia="仿宋_GB2312" w:cs="Times New Roman"/>
          <w:b w:val="0"/>
          <w:bCs/>
          <w:color w:val="auto"/>
          <w:kern w:val="0"/>
          <w:sz w:val="32"/>
          <w:szCs w:val="32"/>
        </w:rPr>
        <w:t>分</w:t>
      </w:r>
      <w:r>
        <w:rPr>
          <w:rFonts w:hint="default" w:ascii="Times New Roman" w:hAnsi="Times New Roman" w:eastAsia="仿宋_GB2312" w:cs="Times New Roman"/>
          <w:b w:val="0"/>
          <w:bCs/>
          <w:color w:val="auto"/>
          <w:kern w:val="0"/>
          <w:sz w:val="32"/>
          <w:szCs w:val="32"/>
          <w:lang w:val="en-US" w:eastAsia="zh-CN"/>
        </w:rPr>
        <w:t>3</w:t>
      </w:r>
      <w:r>
        <w:rPr>
          <w:rFonts w:hint="default" w:ascii="Times New Roman" w:hAnsi="Times New Roman" w:eastAsia="仿宋_GB2312" w:cs="Times New Roman"/>
          <w:b w:val="0"/>
          <w:bCs/>
          <w:color w:val="auto"/>
          <w:kern w:val="0"/>
          <w:sz w:val="32"/>
          <w:szCs w:val="32"/>
        </w:rPr>
        <w:t>期进行</w:t>
      </w:r>
      <w:r>
        <w:rPr>
          <w:rFonts w:hint="default" w:ascii="Times New Roman" w:hAnsi="Times New Roman" w:eastAsia="仿宋_GB2312" w:cs="Times New Roman"/>
          <w:b w:val="0"/>
          <w:bCs/>
          <w:color w:val="auto"/>
          <w:kern w:val="0"/>
          <w:sz w:val="32"/>
          <w:szCs w:val="32"/>
          <w:lang w:eastAsia="zh-CN"/>
        </w:rPr>
        <w:t>，</w:t>
      </w:r>
      <w:r>
        <w:rPr>
          <w:rFonts w:hint="default" w:ascii="Times New Roman" w:hAnsi="Times New Roman" w:eastAsia="仿宋_GB2312" w:cs="Times New Roman"/>
          <w:b w:val="0"/>
          <w:bCs/>
          <w:color w:val="auto"/>
          <w:kern w:val="0"/>
          <w:sz w:val="32"/>
          <w:szCs w:val="32"/>
          <w:lang w:val="en-US" w:eastAsia="zh-CN"/>
        </w:rPr>
        <w:t>每期报名时间、培训时间如下：</w:t>
      </w:r>
    </w:p>
    <w:p>
      <w:pPr>
        <w:pageBreakBefore w:val="0"/>
        <w:kinsoku/>
        <w:wordWrap/>
        <w:overflowPunct/>
        <w:topLinePunct w:val="0"/>
        <w:bidi w:val="0"/>
        <w:snapToGrid w:val="0"/>
        <w:spacing w:line="560" w:lineRule="exact"/>
        <w:ind w:firstLine="640" w:firstLineChars="200"/>
        <w:jc w:val="left"/>
        <w:rPr>
          <w:rFonts w:hint="default" w:ascii="Times New Roman" w:hAnsi="Times New Roman" w:eastAsia="仿宋_GB2312" w:cs="Times New Roman"/>
          <w:b w:val="0"/>
          <w:bCs/>
          <w:color w:val="auto"/>
          <w:kern w:val="0"/>
          <w:sz w:val="32"/>
          <w:szCs w:val="32"/>
        </w:rPr>
      </w:pPr>
      <w:r>
        <w:rPr>
          <w:rFonts w:hint="default" w:ascii="Times New Roman" w:hAnsi="Times New Roman" w:eastAsia="仿宋_GB2312" w:cs="Times New Roman"/>
          <w:b w:val="0"/>
          <w:bCs/>
          <w:color w:val="auto"/>
          <w:kern w:val="0"/>
          <w:sz w:val="32"/>
          <w:szCs w:val="32"/>
          <w:lang w:val="en-US" w:eastAsia="zh-CN"/>
        </w:rPr>
        <w:t>1</w:t>
      </w:r>
      <w:r>
        <w:rPr>
          <w:rFonts w:hint="default" w:ascii="Times New Roman" w:hAnsi="Times New Roman" w:eastAsia="仿宋_GB2312" w:cs="Times New Roman"/>
          <w:b w:val="0"/>
          <w:bCs/>
          <w:color w:val="auto"/>
          <w:kern w:val="0"/>
          <w:sz w:val="32"/>
          <w:szCs w:val="32"/>
        </w:rPr>
        <w:t>.第</w:t>
      </w:r>
      <w:r>
        <w:rPr>
          <w:rFonts w:hint="default" w:ascii="Times New Roman" w:hAnsi="Times New Roman" w:eastAsia="仿宋_GB2312" w:cs="Times New Roman"/>
          <w:b w:val="0"/>
          <w:bCs/>
          <w:color w:val="auto"/>
          <w:kern w:val="0"/>
          <w:sz w:val="32"/>
          <w:szCs w:val="32"/>
          <w:lang w:val="en-US" w:eastAsia="zh-CN"/>
        </w:rPr>
        <w:t>1</w:t>
      </w:r>
      <w:r>
        <w:rPr>
          <w:rFonts w:hint="default" w:ascii="Times New Roman" w:hAnsi="Times New Roman" w:eastAsia="仿宋_GB2312" w:cs="Times New Roman"/>
          <w:b w:val="0"/>
          <w:bCs/>
          <w:color w:val="auto"/>
          <w:kern w:val="0"/>
          <w:sz w:val="32"/>
          <w:szCs w:val="32"/>
        </w:rPr>
        <w:t>期培训</w:t>
      </w:r>
    </w:p>
    <w:p>
      <w:pPr>
        <w:pageBreakBefore w:val="0"/>
        <w:kinsoku/>
        <w:wordWrap/>
        <w:overflowPunct/>
        <w:topLinePunct w:val="0"/>
        <w:bidi w:val="0"/>
        <w:snapToGrid w:val="0"/>
        <w:spacing w:line="560" w:lineRule="exact"/>
        <w:ind w:firstLine="640" w:firstLineChars="200"/>
        <w:jc w:val="left"/>
        <w:rPr>
          <w:rFonts w:hint="default" w:ascii="Times New Roman" w:hAnsi="Times New Roman" w:eastAsia="仿宋_GB2312" w:cs="Times New Roman"/>
          <w:b w:val="0"/>
          <w:bCs/>
          <w:color w:val="auto"/>
          <w:kern w:val="0"/>
          <w:sz w:val="32"/>
          <w:szCs w:val="32"/>
        </w:rPr>
      </w:pPr>
      <w:r>
        <w:rPr>
          <w:rFonts w:hint="default" w:ascii="Times New Roman" w:hAnsi="Times New Roman" w:eastAsia="仿宋_GB2312" w:cs="Times New Roman"/>
          <w:b w:val="0"/>
          <w:bCs/>
          <w:color w:val="auto"/>
          <w:kern w:val="0"/>
          <w:sz w:val="32"/>
          <w:szCs w:val="32"/>
        </w:rPr>
        <w:t>报名时间：202</w:t>
      </w:r>
      <w:r>
        <w:rPr>
          <w:rFonts w:hint="default" w:ascii="Times New Roman" w:hAnsi="Times New Roman" w:eastAsia="仿宋_GB2312" w:cs="Times New Roman"/>
          <w:b w:val="0"/>
          <w:bCs/>
          <w:color w:val="auto"/>
          <w:kern w:val="0"/>
          <w:sz w:val="32"/>
          <w:szCs w:val="32"/>
          <w:lang w:val="en-US" w:eastAsia="zh-CN"/>
        </w:rPr>
        <w:t>6</w:t>
      </w:r>
      <w:r>
        <w:rPr>
          <w:rFonts w:hint="default" w:ascii="Times New Roman" w:hAnsi="Times New Roman" w:eastAsia="仿宋_GB2312" w:cs="Times New Roman"/>
          <w:b w:val="0"/>
          <w:bCs/>
          <w:color w:val="auto"/>
          <w:kern w:val="0"/>
          <w:sz w:val="32"/>
          <w:szCs w:val="32"/>
        </w:rPr>
        <w:t>年</w:t>
      </w:r>
      <w:r>
        <w:rPr>
          <w:rFonts w:hint="default" w:ascii="Times New Roman" w:hAnsi="Times New Roman" w:eastAsia="仿宋_GB2312" w:cs="Times New Roman"/>
          <w:b w:val="0"/>
          <w:bCs/>
          <w:color w:val="auto"/>
          <w:kern w:val="0"/>
          <w:sz w:val="32"/>
          <w:szCs w:val="32"/>
          <w:lang w:val="en-US" w:eastAsia="zh-CN"/>
        </w:rPr>
        <w:t>5</w:t>
      </w:r>
      <w:r>
        <w:rPr>
          <w:rFonts w:hint="default" w:ascii="Times New Roman" w:hAnsi="Times New Roman" w:eastAsia="仿宋_GB2312" w:cs="Times New Roman"/>
          <w:b w:val="0"/>
          <w:bCs/>
          <w:color w:val="auto"/>
          <w:kern w:val="0"/>
          <w:sz w:val="32"/>
          <w:szCs w:val="32"/>
        </w:rPr>
        <w:t>月</w:t>
      </w:r>
      <w:r>
        <w:rPr>
          <w:rFonts w:hint="default" w:ascii="Times New Roman" w:hAnsi="Times New Roman" w:eastAsia="仿宋_GB2312" w:cs="Times New Roman"/>
          <w:b w:val="0"/>
          <w:bCs/>
          <w:color w:val="auto"/>
          <w:kern w:val="0"/>
          <w:sz w:val="32"/>
          <w:szCs w:val="32"/>
          <w:lang w:val="en-US" w:eastAsia="zh-CN"/>
        </w:rPr>
        <w:t>25</w:t>
      </w:r>
      <w:r>
        <w:rPr>
          <w:rFonts w:hint="default" w:ascii="Times New Roman" w:hAnsi="Times New Roman" w:eastAsia="仿宋_GB2312" w:cs="Times New Roman"/>
          <w:b w:val="0"/>
          <w:bCs/>
          <w:color w:val="auto"/>
          <w:kern w:val="0"/>
          <w:sz w:val="32"/>
          <w:szCs w:val="32"/>
        </w:rPr>
        <w:t>—</w:t>
      </w:r>
      <w:r>
        <w:rPr>
          <w:rFonts w:hint="default" w:ascii="Times New Roman" w:hAnsi="Times New Roman" w:eastAsia="仿宋_GB2312" w:cs="Times New Roman"/>
          <w:b w:val="0"/>
          <w:bCs/>
          <w:color w:val="auto"/>
          <w:kern w:val="0"/>
          <w:sz w:val="32"/>
          <w:szCs w:val="32"/>
          <w:lang w:val="en-US" w:eastAsia="zh-CN"/>
        </w:rPr>
        <w:t>5月31</w:t>
      </w:r>
      <w:r>
        <w:rPr>
          <w:rFonts w:hint="default" w:ascii="Times New Roman" w:hAnsi="Times New Roman" w:eastAsia="仿宋_GB2312" w:cs="Times New Roman"/>
          <w:b w:val="0"/>
          <w:bCs/>
          <w:color w:val="auto"/>
          <w:kern w:val="0"/>
          <w:sz w:val="32"/>
          <w:szCs w:val="32"/>
        </w:rPr>
        <w:t>日</w:t>
      </w:r>
    </w:p>
    <w:p>
      <w:pPr>
        <w:pageBreakBefore w:val="0"/>
        <w:kinsoku/>
        <w:wordWrap/>
        <w:overflowPunct/>
        <w:topLinePunct w:val="0"/>
        <w:bidi w:val="0"/>
        <w:snapToGrid w:val="0"/>
        <w:spacing w:line="560" w:lineRule="exact"/>
        <w:ind w:firstLine="640" w:firstLineChars="200"/>
        <w:jc w:val="left"/>
        <w:rPr>
          <w:rFonts w:hint="default" w:ascii="Times New Roman" w:hAnsi="Times New Roman" w:eastAsia="仿宋_GB2312" w:cs="Times New Roman"/>
          <w:b w:val="0"/>
          <w:bCs/>
          <w:color w:val="auto"/>
          <w:kern w:val="0"/>
          <w:sz w:val="32"/>
          <w:szCs w:val="32"/>
          <w:lang w:val="en-US" w:eastAsia="zh-CN"/>
        </w:rPr>
      </w:pPr>
      <w:r>
        <w:rPr>
          <w:rFonts w:hint="default" w:ascii="Times New Roman" w:hAnsi="Times New Roman" w:eastAsia="仿宋_GB2312" w:cs="Times New Roman"/>
          <w:b w:val="0"/>
          <w:bCs/>
          <w:color w:val="auto"/>
          <w:kern w:val="0"/>
          <w:sz w:val="32"/>
          <w:szCs w:val="32"/>
        </w:rPr>
        <w:t>培训时间：202</w:t>
      </w:r>
      <w:r>
        <w:rPr>
          <w:rFonts w:hint="default" w:ascii="Times New Roman" w:hAnsi="Times New Roman" w:eastAsia="仿宋_GB2312" w:cs="Times New Roman"/>
          <w:b w:val="0"/>
          <w:bCs/>
          <w:color w:val="auto"/>
          <w:kern w:val="0"/>
          <w:sz w:val="32"/>
          <w:szCs w:val="32"/>
          <w:lang w:val="en-US" w:eastAsia="zh-CN"/>
        </w:rPr>
        <w:t>6</w:t>
      </w:r>
      <w:r>
        <w:rPr>
          <w:rFonts w:hint="default" w:ascii="Times New Roman" w:hAnsi="Times New Roman" w:eastAsia="仿宋_GB2312" w:cs="Times New Roman"/>
          <w:b w:val="0"/>
          <w:bCs/>
          <w:color w:val="auto"/>
          <w:kern w:val="0"/>
          <w:sz w:val="32"/>
          <w:szCs w:val="32"/>
        </w:rPr>
        <w:t>年</w:t>
      </w:r>
      <w:r>
        <w:rPr>
          <w:rFonts w:hint="default" w:ascii="Times New Roman" w:hAnsi="Times New Roman" w:eastAsia="仿宋_GB2312" w:cs="Times New Roman"/>
          <w:b w:val="0"/>
          <w:bCs/>
          <w:color w:val="auto"/>
          <w:kern w:val="0"/>
          <w:sz w:val="32"/>
          <w:szCs w:val="32"/>
          <w:lang w:val="en-US" w:eastAsia="zh-CN"/>
        </w:rPr>
        <w:t>6</w:t>
      </w:r>
      <w:r>
        <w:rPr>
          <w:rFonts w:hint="default" w:ascii="Times New Roman" w:hAnsi="Times New Roman" w:eastAsia="仿宋_GB2312" w:cs="Times New Roman"/>
          <w:b w:val="0"/>
          <w:bCs/>
          <w:color w:val="auto"/>
          <w:kern w:val="0"/>
          <w:sz w:val="32"/>
          <w:szCs w:val="32"/>
        </w:rPr>
        <w:t>月</w:t>
      </w:r>
      <w:r>
        <w:rPr>
          <w:rFonts w:hint="default" w:ascii="Times New Roman" w:hAnsi="Times New Roman" w:eastAsia="仿宋_GB2312" w:cs="Times New Roman"/>
          <w:b w:val="0"/>
          <w:bCs/>
          <w:color w:val="auto"/>
          <w:kern w:val="0"/>
          <w:sz w:val="32"/>
          <w:szCs w:val="32"/>
          <w:lang w:val="en-US" w:eastAsia="zh-CN"/>
        </w:rPr>
        <w:t>3</w:t>
      </w:r>
      <w:r>
        <w:rPr>
          <w:rFonts w:hint="default" w:ascii="Times New Roman" w:hAnsi="Times New Roman" w:eastAsia="仿宋_GB2312" w:cs="Times New Roman"/>
          <w:b w:val="0"/>
          <w:bCs/>
          <w:color w:val="auto"/>
          <w:kern w:val="0"/>
          <w:sz w:val="32"/>
          <w:szCs w:val="32"/>
        </w:rPr>
        <w:t>日</w:t>
      </w:r>
      <w:r>
        <w:rPr>
          <w:rFonts w:hint="default" w:ascii="Times New Roman" w:hAnsi="Times New Roman" w:eastAsia="仿宋_GB2312" w:cs="Times New Roman"/>
          <w:b w:val="0"/>
          <w:bCs/>
          <w:color w:val="auto"/>
          <w:kern w:val="0"/>
          <w:sz w:val="32"/>
          <w:szCs w:val="32"/>
          <w:lang w:val="en-US" w:eastAsia="zh-CN"/>
        </w:rPr>
        <w:t>8：00</w:t>
      </w:r>
      <w:r>
        <w:rPr>
          <w:rFonts w:hint="default" w:ascii="Times New Roman" w:hAnsi="Times New Roman" w:eastAsia="仿宋_GB2312" w:cs="Times New Roman"/>
          <w:b w:val="0"/>
          <w:bCs/>
          <w:color w:val="auto"/>
          <w:kern w:val="0"/>
          <w:sz w:val="32"/>
          <w:szCs w:val="32"/>
        </w:rPr>
        <w:t>—</w:t>
      </w:r>
      <w:r>
        <w:rPr>
          <w:rFonts w:hint="default" w:ascii="Times New Roman" w:hAnsi="Times New Roman" w:eastAsia="仿宋_GB2312" w:cs="Times New Roman"/>
          <w:b w:val="0"/>
          <w:bCs/>
          <w:color w:val="auto"/>
          <w:kern w:val="0"/>
          <w:sz w:val="32"/>
          <w:szCs w:val="32"/>
          <w:lang w:val="en-US" w:eastAsia="zh-CN"/>
        </w:rPr>
        <w:t>7</w:t>
      </w:r>
      <w:r>
        <w:rPr>
          <w:rFonts w:hint="default" w:ascii="Times New Roman" w:hAnsi="Times New Roman" w:eastAsia="仿宋_GB2312" w:cs="Times New Roman"/>
          <w:b w:val="0"/>
          <w:bCs/>
          <w:color w:val="auto"/>
          <w:kern w:val="0"/>
          <w:sz w:val="32"/>
          <w:szCs w:val="32"/>
        </w:rPr>
        <w:t>月</w:t>
      </w:r>
      <w:r>
        <w:rPr>
          <w:rFonts w:hint="default" w:ascii="Times New Roman" w:hAnsi="Times New Roman" w:eastAsia="仿宋_GB2312" w:cs="Times New Roman"/>
          <w:b w:val="0"/>
          <w:bCs/>
          <w:color w:val="auto"/>
          <w:kern w:val="0"/>
          <w:sz w:val="32"/>
          <w:szCs w:val="32"/>
          <w:lang w:val="en-US" w:eastAsia="zh-CN"/>
        </w:rPr>
        <w:t>3</w:t>
      </w:r>
      <w:r>
        <w:rPr>
          <w:rFonts w:hint="default" w:ascii="Times New Roman" w:hAnsi="Times New Roman" w:eastAsia="仿宋_GB2312" w:cs="Times New Roman"/>
          <w:b w:val="0"/>
          <w:bCs/>
          <w:color w:val="auto"/>
          <w:kern w:val="0"/>
          <w:sz w:val="32"/>
          <w:szCs w:val="32"/>
        </w:rPr>
        <w:t>日</w:t>
      </w:r>
      <w:r>
        <w:rPr>
          <w:rFonts w:hint="default" w:ascii="Times New Roman" w:hAnsi="Times New Roman" w:eastAsia="仿宋_GB2312" w:cs="Times New Roman"/>
          <w:b w:val="0"/>
          <w:bCs/>
          <w:color w:val="auto"/>
          <w:kern w:val="0"/>
          <w:sz w:val="32"/>
          <w:szCs w:val="32"/>
          <w:lang w:val="en-US" w:eastAsia="zh-CN"/>
        </w:rPr>
        <w:t>17：00</w:t>
      </w:r>
    </w:p>
    <w:p>
      <w:pPr>
        <w:pageBreakBefore w:val="0"/>
        <w:numPr>
          <w:ilvl w:val="0"/>
          <w:numId w:val="0"/>
        </w:numPr>
        <w:kinsoku/>
        <w:wordWrap/>
        <w:overflowPunct/>
        <w:topLinePunct w:val="0"/>
        <w:bidi w:val="0"/>
        <w:snapToGrid w:val="0"/>
        <w:spacing w:line="560" w:lineRule="exact"/>
        <w:ind w:firstLine="640" w:firstLineChars="200"/>
        <w:jc w:val="left"/>
        <w:rPr>
          <w:rFonts w:hint="default" w:ascii="Times New Roman" w:hAnsi="Times New Roman" w:eastAsia="仿宋_GB2312" w:cs="Times New Roman"/>
          <w:b w:val="0"/>
          <w:bCs/>
          <w:color w:val="auto"/>
          <w:kern w:val="0"/>
          <w:sz w:val="32"/>
          <w:szCs w:val="32"/>
        </w:rPr>
      </w:pPr>
      <w:r>
        <w:rPr>
          <w:rFonts w:hint="default" w:ascii="Times New Roman" w:hAnsi="Times New Roman" w:eastAsia="仿宋_GB2312" w:cs="Times New Roman"/>
          <w:b w:val="0"/>
          <w:bCs/>
          <w:color w:val="auto"/>
          <w:kern w:val="0"/>
          <w:sz w:val="32"/>
          <w:szCs w:val="32"/>
          <w:lang w:val="en-US" w:eastAsia="zh-CN"/>
        </w:rPr>
        <w:t>2.</w:t>
      </w:r>
      <w:r>
        <w:rPr>
          <w:rFonts w:hint="default" w:ascii="Times New Roman" w:hAnsi="Times New Roman" w:eastAsia="仿宋_GB2312" w:cs="Times New Roman"/>
          <w:b w:val="0"/>
          <w:bCs/>
          <w:color w:val="auto"/>
          <w:kern w:val="0"/>
          <w:sz w:val="32"/>
          <w:szCs w:val="32"/>
        </w:rPr>
        <w:t>第</w:t>
      </w:r>
      <w:r>
        <w:rPr>
          <w:rFonts w:hint="default" w:ascii="Times New Roman" w:hAnsi="Times New Roman" w:eastAsia="仿宋_GB2312" w:cs="Times New Roman"/>
          <w:b w:val="0"/>
          <w:bCs/>
          <w:color w:val="auto"/>
          <w:kern w:val="0"/>
          <w:sz w:val="32"/>
          <w:szCs w:val="32"/>
          <w:lang w:val="en-US" w:eastAsia="zh-CN"/>
        </w:rPr>
        <w:t>2</w:t>
      </w:r>
      <w:r>
        <w:rPr>
          <w:rFonts w:hint="default" w:ascii="Times New Roman" w:hAnsi="Times New Roman" w:eastAsia="仿宋_GB2312" w:cs="Times New Roman"/>
          <w:b w:val="0"/>
          <w:bCs/>
          <w:color w:val="auto"/>
          <w:kern w:val="0"/>
          <w:sz w:val="32"/>
          <w:szCs w:val="32"/>
        </w:rPr>
        <w:t>期培训</w:t>
      </w:r>
    </w:p>
    <w:p>
      <w:pPr>
        <w:pageBreakBefore w:val="0"/>
        <w:kinsoku/>
        <w:wordWrap/>
        <w:overflowPunct/>
        <w:topLinePunct w:val="0"/>
        <w:bidi w:val="0"/>
        <w:snapToGrid w:val="0"/>
        <w:spacing w:line="560" w:lineRule="exact"/>
        <w:ind w:firstLine="640" w:firstLineChars="200"/>
        <w:jc w:val="left"/>
        <w:rPr>
          <w:rFonts w:hint="default" w:ascii="Times New Roman" w:hAnsi="Times New Roman" w:eastAsia="仿宋_GB2312" w:cs="Times New Roman"/>
          <w:b w:val="0"/>
          <w:bCs/>
          <w:color w:val="auto"/>
          <w:kern w:val="0"/>
          <w:sz w:val="32"/>
          <w:szCs w:val="32"/>
        </w:rPr>
      </w:pPr>
      <w:r>
        <w:rPr>
          <w:rFonts w:hint="default" w:ascii="Times New Roman" w:hAnsi="Times New Roman" w:eastAsia="仿宋_GB2312" w:cs="Times New Roman"/>
          <w:b w:val="0"/>
          <w:bCs/>
          <w:color w:val="auto"/>
          <w:kern w:val="0"/>
          <w:sz w:val="32"/>
          <w:szCs w:val="32"/>
        </w:rPr>
        <w:t>报名时间：202</w:t>
      </w:r>
      <w:r>
        <w:rPr>
          <w:rFonts w:hint="default" w:ascii="Times New Roman" w:hAnsi="Times New Roman" w:eastAsia="仿宋_GB2312" w:cs="Times New Roman"/>
          <w:b w:val="0"/>
          <w:bCs/>
          <w:color w:val="auto"/>
          <w:kern w:val="0"/>
          <w:sz w:val="32"/>
          <w:szCs w:val="32"/>
          <w:lang w:val="en-US" w:eastAsia="zh-CN"/>
        </w:rPr>
        <w:t>6</w:t>
      </w:r>
      <w:r>
        <w:rPr>
          <w:rFonts w:hint="default" w:ascii="Times New Roman" w:hAnsi="Times New Roman" w:eastAsia="仿宋_GB2312" w:cs="Times New Roman"/>
          <w:b w:val="0"/>
          <w:bCs/>
          <w:color w:val="auto"/>
          <w:kern w:val="0"/>
          <w:sz w:val="32"/>
          <w:szCs w:val="32"/>
        </w:rPr>
        <w:t>年</w:t>
      </w:r>
      <w:r>
        <w:rPr>
          <w:rFonts w:hint="default" w:ascii="Times New Roman" w:hAnsi="Times New Roman" w:eastAsia="仿宋_GB2312" w:cs="Times New Roman"/>
          <w:b w:val="0"/>
          <w:bCs/>
          <w:color w:val="auto"/>
          <w:kern w:val="0"/>
          <w:sz w:val="32"/>
          <w:szCs w:val="32"/>
          <w:lang w:val="en-US" w:eastAsia="zh-CN"/>
        </w:rPr>
        <w:t>9</w:t>
      </w:r>
      <w:r>
        <w:rPr>
          <w:rFonts w:hint="default" w:ascii="Times New Roman" w:hAnsi="Times New Roman" w:eastAsia="仿宋_GB2312" w:cs="Times New Roman"/>
          <w:b w:val="0"/>
          <w:bCs/>
          <w:color w:val="auto"/>
          <w:kern w:val="0"/>
          <w:sz w:val="32"/>
          <w:szCs w:val="32"/>
        </w:rPr>
        <w:t>月</w:t>
      </w:r>
      <w:r>
        <w:rPr>
          <w:rFonts w:hint="default" w:ascii="Times New Roman" w:hAnsi="Times New Roman" w:eastAsia="仿宋_GB2312" w:cs="Times New Roman"/>
          <w:b w:val="0"/>
          <w:bCs/>
          <w:color w:val="auto"/>
          <w:kern w:val="0"/>
          <w:sz w:val="32"/>
          <w:szCs w:val="32"/>
          <w:lang w:val="en-US" w:eastAsia="zh-CN"/>
        </w:rPr>
        <w:t>14日</w:t>
      </w:r>
      <w:r>
        <w:rPr>
          <w:rFonts w:hint="default" w:ascii="Times New Roman" w:hAnsi="Times New Roman" w:eastAsia="仿宋_GB2312" w:cs="Times New Roman"/>
          <w:b w:val="0"/>
          <w:bCs/>
          <w:color w:val="auto"/>
          <w:kern w:val="0"/>
          <w:sz w:val="32"/>
          <w:szCs w:val="32"/>
        </w:rPr>
        <w:t>—</w:t>
      </w:r>
      <w:r>
        <w:rPr>
          <w:rFonts w:hint="default" w:ascii="Times New Roman" w:hAnsi="Times New Roman" w:eastAsia="仿宋_GB2312" w:cs="Times New Roman"/>
          <w:b w:val="0"/>
          <w:bCs/>
          <w:color w:val="auto"/>
          <w:kern w:val="0"/>
          <w:sz w:val="32"/>
          <w:szCs w:val="32"/>
          <w:lang w:val="en-US" w:eastAsia="zh-CN"/>
        </w:rPr>
        <w:t>9月22</w:t>
      </w:r>
      <w:r>
        <w:rPr>
          <w:rFonts w:hint="default" w:ascii="Times New Roman" w:hAnsi="Times New Roman" w:eastAsia="仿宋_GB2312" w:cs="Times New Roman"/>
          <w:b w:val="0"/>
          <w:bCs/>
          <w:color w:val="auto"/>
          <w:kern w:val="0"/>
          <w:sz w:val="32"/>
          <w:szCs w:val="32"/>
        </w:rPr>
        <w:t>日</w:t>
      </w:r>
    </w:p>
    <w:bookmarkEnd w:id="16"/>
    <w:p>
      <w:pPr>
        <w:pageBreakBefore w:val="0"/>
        <w:kinsoku/>
        <w:wordWrap/>
        <w:overflowPunct/>
        <w:topLinePunct w:val="0"/>
        <w:bidi w:val="0"/>
        <w:snapToGrid w:val="0"/>
        <w:spacing w:line="560" w:lineRule="exact"/>
        <w:ind w:firstLine="640" w:firstLineChars="200"/>
        <w:jc w:val="left"/>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rPr>
        <w:t>培训时间：202</w:t>
      </w:r>
      <w:r>
        <w:rPr>
          <w:rFonts w:hint="default" w:ascii="Times New Roman" w:hAnsi="Times New Roman" w:eastAsia="仿宋_GB2312" w:cs="Times New Roman"/>
          <w:color w:val="auto"/>
          <w:kern w:val="0"/>
          <w:sz w:val="32"/>
          <w:szCs w:val="32"/>
          <w:lang w:val="en-US" w:eastAsia="zh-CN"/>
        </w:rPr>
        <w:t>6</w:t>
      </w:r>
      <w:r>
        <w:rPr>
          <w:rFonts w:hint="default" w:ascii="Times New Roman" w:hAnsi="Times New Roman" w:eastAsia="仿宋_GB2312" w:cs="Times New Roman"/>
          <w:color w:val="auto"/>
          <w:kern w:val="0"/>
          <w:sz w:val="32"/>
          <w:szCs w:val="32"/>
        </w:rPr>
        <w:t>年10月8日</w:t>
      </w:r>
      <w:r>
        <w:rPr>
          <w:rFonts w:hint="default" w:ascii="Times New Roman" w:hAnsi="Times New Roman" w:eastAsia="仿宋_GB2312" w:cs="Times New Roman"/>
          <w:color w:val="auto"/>
          <w:kern w:val="0"/>
          <w:sz w:val="32"/>
          <w:szCs w:val="32"/>
          <w:lang w:val="en-US" w:eastAsia="zh-CN"/>
        </w:rPr>
        <w:t>8：00</w:t>
      </w:r>
      <w:r>
        <w:rPr>
          <w:rFonts w:hint="default" w:ascii="Times New Roman" w:hAnsi="Times New Roman" w:eastAsia="仿宋_GB2312" w:cs="Times New Roman"/>
          <w:color w:val="auto"/>
          <w:kern w:val="0"/>
          <w:sz w:val="32"/>
          <w:szCs w:val="32"/>
        </w:rPr>
        <w:t>—11月8日</w:t>
      </w:r>
      <w:r>
        <w:rPr>
          <w:rFonts w:hint="default" w:ascii="Times New Roman" w:hAnsi="Times New Roman" w:eastAsia="仿宋_GB2312" w:cs="Times New Roman"/>
          <w:color w:val="auto"/>
          <w:kern w:val="0"/>
          <w:sz w:val="32"/>
          <w:szCs w:val="32"/>
          <w:lang w:val="en-US" w:eastAsia="zh-CN"/>
        </w:rPr>
        <w:t>17：00</w:t>
      </w:r>
    </w:p>
    <w:p>
      <w:pPr>
        <w:pageBreakBefore w:val="0"/>
        <w:numPr>
          <w:ilvl w:val="0"/>
          <w:numId w:val="0"/>
        </w:numPr>
        <w:kinsoku/>
        <w:wordWrap/>
        <w:overflowPunct/>
        <w:topLinePunct w:val="0"/>
        <w:bidi w:val="0"/>
        <w:snapToGrid w:val="0"/>
        <w:spacing w:line="560" w:lineRule="exact"/>
        <w:ind w:firstLine="640" w:firstLineChars="200"/>
        <w:jc w:val="left"/>
        <w:rPr>
          <w:rFonts w:hint="default" w:ascii="Times New Roman" w:hAnsi="Times New Roman" w:eastAsia="仿宋_GB2312" w:cs="Times New Roman"/>
          <w:b w:val="0"/>
          <w:bCs/>
          <w:color w:val="auto"/>
          <w:kern w:val="0"/>
          <w:sz w:val="32"/>
          <w:szCs w:val="32"/>
        </w:rPr>
      </w:pPr>
      <w:r>
        <w:rPr>
          <w:rFonts w:hint="default" w:ascii="Times New Roman" w:hAnsi="Times New Roman" w:eastAsia="仿宋_GB2312" w:cs="Times New Roman"/>
          <w:b w:val="0"/>
          <w:bCs/>
          <w:color w:val="auto"/>
          <w:kern w:val="0"/>
          <w:sz w:val="32"/>
          <w:szCs w:val="32"/>
          <w:lang w:val="en-US" w:eastAsia="zh-CN"/>
        </w:rPr>
        <w:t>3.</w:t>
      </w:r>
      <w:r>
        <w:rPr>
          <w:rFonts w:hint="default" w:ascii="Times New Roman" w:hAnsi="Times New Roman" w:eastAsia="仿宋_GB2312" w:cs="Times New Roman"/>
          <w:b w:val="0"/>
          <w:bCs/>
          <w:color w:val="auto"/>
          <w:kern w:val="0"/>
          <w:sz w:val="32"/>
          <w:szCs w:val="32"/>
        </w:rPr>
        <w:t>第</w:t>
      </w:r>
      <w:r>
        <w:rPr>
          <w:rFonts w:hint="default" w:ascii="Times New Roman" w:hAnsi="Times New Roman" w:eastAsia="仿宋_GB2312" w:cs="Times New Roman"/>
          <w:b w:val="0"/>
          <w:bCs/>
          <w:color w:val="auto"/>
          <w:kern w:val="0"/>
          <w:sz w:val="32"/>
          <w:szCs w:val="32"/>
          <w:lang w:val="en-US" w:eastAsia="zh-CN"/>
        </w:rPr>
        <w:t>3</w:t>
      </w:r>
      <w:r>
        <w:rPr>
          <w:rFonts w:hint="default" w:ascii="Times New Roman" w:hAnsi="Times New Roman" w:eastAsia="仿宋_GB2312" w:cs="Times New Roman"/>
          <w:b w:val="0"/>
          <w:bCs/>
          <w:color w:val="auto"/>
          <w:kern w:val="0"/>
          <w:sz w:val="32"/>
          <w:szCs w:val="32"/>
        </w:rPr>
        <w:t>期培训</w:t>
      </w:r>
    </w:p>
    <w:p>
      <w:pPr>
        <w:pageBreakBefore w:val="0"/>
        <w:kinsoku/>
        <w:wordWrap/>
        <w:overflowPunct/>
        <w:topLinePunct w:val="0"/>
        <w:bidi w:val="0"/>
        <w:snapToGrid w:val="0"/>
        <w:spacing w:line="560" w:lineRule="exact"/>
        <w:ind w:firstLine="640" w:firstLineChars="200"/>
        <w:jc w:val="left"/>
        <w:rPr>
          <w:rFonts w:hint="default" w:ascii="Times New Roman" w:hAnsi="Times New Roman" w:eastAsia="仿宋_GB2312" w:cs="Times New Roman"/>
          <w:b w:val="0"/>
          <w:bCs/>
          <w:color w:val="auto"/>
          <w:kern w:val="0"/>
          <w:sz w:val="32"/>
          <w:szCs w:val="32"/>
        </w:rPr>
      </w:pPr>
      <w:r>
        <w:rPr>
          <w:rFonts w:hint="default" w:ascii="Times New Roman" w:hAnsi="Times New Roman" w:eastAsia="仿宋_GB2312" w:cs="Times New Roman"/>
          <w:b w:val="0"/>
          <w:bCs/>
          <w:color w:val="auto"/>
          <w:kern w:val="0"/>
          <w:sz w:val="32"/>
          <w:szCs w:val="32"/>
        </w:rPr>
        <w:t>报名时间：202</w:t>
      </w:r>
      <w:r>
        <w:rPr>
          <w:rFonts w:hint="default" w:ascii="Times New Roman" w:hAnsi="Times New Roman" w:eastAsia="仿宋_GB2312" w:cs="Times New Roman"/>
          <w:b w:val="0"/>
          <w:bCs/>
          <w:color w:val="auto"/>
          <w:kern w:val="0"/>
          <w:sz w:val="32"/>
          <w:szCs w:val="32"/>
          <w:lang w:val="en-US" w:eastAsia="zh-CN"/>
        </w:rPr>
        <w:t>6</w:t>
      </w:r>
      <w:r>
        <w:rPr>
          <w:rFonts w:hint="default" w:ascii="Times New Roman" w:hAnsi="Times New Roman" w:eastAsia="仿宋_GB2312" w:cs="Times New Roman"/>
          <w:b w:val="0"/>
          <w:bCs/>
          <w:color w:val="auto"/>
          <w:kern w:val="0"/>
          <w:sz w:val="32"/>
          <w:szCs w:val="32"/>
        </w:rPr>
        <w:t>年</w:t>
      </w:r>
      <w:r>
        <w:rPr>
          <w:rFonts w:hint="default" w:ascii="Times New Roman" w:hAnsi="Times New Roman" w:eastAsia="仿宋_GB2312" w:cs="Times New Roman"/>
          <w:b w:val="0"/>
          <w:bCs/>
          <w:color w:val="auto"/>
          <w:kern w:val="0"/>
          <w:sz w:val="32"/>
          <w:szCs w:val="32"/>
          <w:lang w:val="en-US" w:eastAsia="zh-CN"/>
        </w:rPr>
        <w:t>11</w:t>
      </w:r>
      <w:r>
        <w:rPr>
          <w:rFonts w:hint="default" w:ascii="Times New Roman" w:hAnsi="Times New Roman" w:eastAsia="仿宋_GB2312" w:cs="Times New Roman"/>
          <w:b w:val="0"/>
          <w:bCs/>
          <w:color w:val="auto"/>
          <w:kern w:val="0"/>
          <w:sz w:val="32"/>
          <w:szCs w:val="32"/>
        </w:rPr>
        <w:t>月</w:t>
      </w:r>
      <w:r>
        <w:rPr>
          <w:rFonts w:hint="default" w:ascii="Times New Roman" w:hAnsi="Times New Roman" w:eastAsia="仿宋_GB2312" w:cs="Times New Roman"/>
          <w:b w:val="0"/>
          <w:bCs/>
          <w:color w:val="auto"/>
          <w:kern w:val="0"/>
          <w:sz w:val="32"/>
          <w:szCs w:val="32"/>
          <w:lang w:val="en-US" w:eastAsia="zh-CN"/>
        </w:rPr>
        <w:t>23日</w:t>
      </w:r>
      <w:r>
        <w:rPr>
          <w:rFonts w:hint="default" w:ascii="Times New Roman" w:hAnsi="Times New Roman" w:eastAsia="仿宋_GB2312" w:cs="Times New Roman"/>
          <w:b w:val="0"/>
          <w:bCs/>
          <w:color w:val="auto"/>
          <w:kern w:val="0"/>
          <w:sz w:val="32"/>
          <w:szCs w:val="32"/>
        </w:rPr>
        <w:t>—</w:t>
      </w:r>
      <w:r>
        <w:rPr>
          <w:rFonts w:hint="default" w:ascii="Times New Roman" w:hAnsi="Times New Roman" w:eastAsia="仿宋_GB2312" w:cs="Times New Roman"/>
          <w:b w:val="0"/>
          <w:bCs/>
          <w:color w:val="auto"/>
          <w:kern w:val="0"/>
          <w:sz w:val="32"/>
          <w:szCs w:val="32"/>
          <w:lang w:val="en-US" w:eastAsia="zh-CN"/>
        </w:rPr>
        <w:t>11月27</w:t>
      </w:r>
      <w:r>
        <w:rPr>
          <w:rFonts w:hint="default" w:ascii="Times New Roman" w:hAnsi="Times New Roman" w:eastAsia="仿宋_GB2312" w:cs="Times New Roman"/>
          <w:b w:val="0"/>
          <w:bCs/>
          <w:color w:val="auto"/>
          <w:kern w:val="0"/>
          <w:sz w:val="32"/>
          <w:szCs w:val="32"/>
        </w:rPr>
        <w:t>日</w:t>
      </w:r>
    </w:p>
    <w:p>
      <w:pPr>
        <w:pageBreakBefore w:val="0"/>
        <w:kinsoku/>
        <w:wordWrap/>
        <w:overflowPunct/>
        <w:topLinePunct w:val="0"/>
        <w:bidi w:val="0"/>
        <w:snapToGrid w:val="0"/>
        <w:spacing w:line="560" w:lineRule="exact"/>
        <w:ind w:firstLine="640" w:firstLineChars="200"/>
        <w:jc w:val="left"/>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rPr>
        <w:t>培训时间：202</w:t>
      </w:r>
      <w:r>
        <w:rPr>
          <w:rFonts w:hint="default" w:ascii="Times New Roman" w:hAnsi="Times New Roman" w:eastAsia="仿宋_GB2312" w:cs="Times New Roman"/>
          <w:color w:val="auto"/>
          <w:kern w:val="0"/>
          <w:sz w:val="32"/>
          <w:szCs w:val="32"/>
          <w:lang w:val="en-US" w:eastAsia="zh-CN"/>
        </w:rPr>
        <w:t>6</w:t>
      </w:r>
      <w:r>
        <w:rPr>
          <w:rFonts w:hint="default" w:ascii="Times New Roman" w:hAnsi="Times New Roman" w:eastAsia="仿宋_GB2312" w:cs="Times New Roman"/>
          <w:color w:val="auto"/>
          <w:kern w:val="0"/>
          <w:sz w:val="32"/>
          <w:szCs w:val="32"/>
        </w:rPr>
        <w:t>年</w:t>
      </w:r>
      <w:r>
        <w:rPr>
          <w:rFonts w:hint="default" w:ascii="Times New Roman" w:hAnsi="Times New Roman" w:eastAsia="仿宋_GB2312" w:cs="Times New Roman"/>
          <w:color w:val="auto"/>
          <w:kern w:val="0"/>
          <w:sz w:val="32"/>
          <w:szCs w:val="32"/>
          <w:lang w:val="en-US" w:eastAsia="zh-CN"/>
        </w:rPr>
        <w:t>12</w:t>
      </w:r>
      <w:r>
        <w:rPr>
          <w:rFonts w:hint="default" w:ascii="Times New Roman" w:hAnsi="Times New Roman" w:eastAsia="仿宋_GB2312" w:cs="Times New Roman"/>
          <w:color w:val="auto"/>
          <w:kern w:val="0"/>
          <w:sz w:val="32"/>
          <w:szCs w:val="32"/>
        </w:rPr>
        <w:t>月</w:t>
      </w:r>
      <w:r>
        <w:rPr>
          <w:rFonts w:hint="default" w:ascii="Times New Roman" w:hAnsi="Times New Roman" w:eastAsia="仿宋_GB2312" w:cs="Times New Roman"/>
          <w:color w:val="auto"/>
          <w:kern w:val="0"/>
          <w:sz w:val="32"/>
          <w:szCs w:val="32"/>
          <w:lang w:val="en-US" w:eastAsia="zh-CN"/>
        </w:rPr>
        <w:t>1</w:t>
      </w:r>
      <w:r>
        <w:rPr>
          <w:rFonts w:hint="default" w:ascii="Times New Roman" w:hAnsi="Times New Roman" w:eastAsia="仿宋_GB2312" w:cs="Times New Roman"/>
          <w:color w:val="auto"/>
          <w:kern w:val="0"/>
          <w:sz w:val="32"/>
          <w:szCs w:val="32"/>
        </w:rPr>
        <w:t>日</w:t>
      </w:r>
      <w:r>
        <w:rPr>
          <w:rFonts w:hint="default" w:ascii="Times New Roman" w:hAnsi="Times New Roman" w:eastAsia="仿宋_GB2312" w:cs="Times New Roman"/>
          <w:color w:val="auto"/>
          <w:kern w:val="0"/>
          <w:sz w:val="32"/>
          <w:szCs w:val="32"/>
          <w:lang w:val="en-US" w:eastAsia="zh-CN"/>
        </w:rPr>
        <w:t>8：00</w:t>
      </w:r>
      <w:r>
        <w:rPr>
          <w:rFonts w:hint="default" w:ascii="Times New Roman" w:hAnsi="Times New Roman" w:eastAsia="仿宋_GB2312" w:cs="Times New Roman"/>
          <w:color w:val="auto"/>
          <w:kern w:val="0"/>
          <w:sz w:val="32"/>
          <w:szCs w:val="32"/>
        </w:rPr>
        <w:t>—</w:t>
      </w:r>
      <w:r>
        <w:rPr>
          <w:rFonts w:hint="default" w:ascii="Times New Roman" w:hAnsi="Times New Roman" w:eastAsia="仿宋_GB2312" w:cs="Times New Roman"/>
          <w:color w:val="auto"/>
          <w:kern w:val="0"/>
          <w:sz w:val="32"/>
          <w:szCs w:val="32"/>
          <w:lang w:val="en-US" w:eastAsia="zh-CN"/>
        </w:rPr>
        <w:t>12</w:t>
      </w:r>
      <w:r>
        <w:rPr>
          <w:rFonts w:hint="default" w:ascii="Times New Roman" w:hAnsi="Times New Roman" w:eastAsia="仿宋_GB2312" w:cs="Times New Roman"/>
          <w:color w:val="auto"/>
          <w:kern w:val="0"/>
          <w:sz w:val="32"/>
          <w:szCs w:val="32"/>
        </w:rPr>
        <w:t>月</w:t>
      </w:r>
      <w:r>
        <w:rPr>
          <w:rFonts w:hint="default" w:ascii="Times New Roman" w:hAnsi="Times New Roman" w:eastAsia="仿宋_GB2312" w:cs="Times New Roman"/>
          <w:color w:val="auto"/>
          <w:kern w:val="0"/>
          <w:sz w:val="32"/>
          <w:szCs w:val="32"/>
          <w:lang w:val="en-US" w:eastAsia="zh-CN"/>
        </w:rPr>
        <w:t>25</w:t>
      </w:r>
      <w:r>
        <w:rPr>
          <w:rFonts w:hint="default" w:ascii="Times New Roman" w:hAnsi="Times New Roman" w:eastAsia="仿宋_GB2312" w:cs="Times New Roman"/>
          <w:color w:val="auto"/>
          <w:kern w:val="0"/>
          <w:sz w:val="32"/>
          <w:szCs w:val="32"/>
        </w:rPr>
        <w:t>日</w:t>
      </w:r>
      <w:r>
        <w:rPr>
          <w:rFonts w:hint="default" w:ascii="Times New Roman" w:hAnsi="Times New Roman" w:eastAsia="仿宋_GB2312" w:cs="Times New Roman"/>
          <w:color w:val="auto"/>
          <w:kern w:val="0"/>
          <w:sz w:val="32"/>
          <w:szCs w:val="32"/>
          <w:lang w:val="en-US" w:eastAsia="zh-CN"/>
        </w:rPr>
        <w:t>17：00</w:t>
      </w:r>
    </w:p>
    <w:p>
      <w:pPr>
        <w:pageBreakBefore w:val="0"/>
        <w:kinsoku/>
        <w:wordWrap/>
        <w:overflowPunct/>
        <w:topLinePunct w:val="0"/>
        <w:bidi w:val="0"/>
        <w:snapToGrid w:val="0"/>
        <w:spacing w:line="560" w:lineRule="exact"/>
        <w:ind w:firstLine="643" w:firstLineChars="200"/>
        <w:jc w:val="left"/>
        <w:rPr>
          <w:rFonts w:hint="default" w:ascii="Times New Roman" w:hAnsi="Times New Roman" w:eastAsia="仿宋_GB2312" w:cs="Times New Roman"/>
          <w:b/>
          <w:color w:val="auto"/>
          <w:kern w:val="0"/>
          <w:sz w:val="32"/>
          <w:szCs w:val="32"/>
          <w:lang w:val="en-US"/>
        </w:rPr>
      </w:pPr>
      <w:r>
        <w:rPr>
          <w:rFonts w:hint="default" w:ascii="Times New Roman" w:hAnsi="Times New Roman" w:eastAsia="仿宋_GB2312" w:cs="Times New Roman"/>
          <w:b/>
          <w:color w:val="auto"/>
          <w:kern w:val="0"/>
          <w:sz w:val="32"/>
          <w:szCs w:val="32"/>
          <w:lang w:eastAsia="zh-CN"/>
        </w:rPr>
        <w:t>（</w:t>
      </w:r>
      <w:r>
        <w:rPr>
          <w:rFonts w:hint="default" w:ascii="Times New Roman" w:hAnsi="Times New Roman" w:eastAsia="仿宋_GB2312" w:cs="Times New Roman"/>
          <w:b/>
          <w:color w:val="auto"/>
          <w:kern w:val="0"/>
          <w:sz w:val="32"/>
          <w:szCs w:val="32"/>
          <w:lang w:val="en-US" w:eastAsia="zh-CN"/>
        </w:rPr>
        <w:t>二）不定班期培训课程（随报随学课程）</w:t>
      </w:r>
    </w:p>
    <w:p>
      <w:pPr>
        <w:pageBreakBefore w:val="0"/>
        <w:kinsoku/>
        <w:wordWrap/>
        <w:overflowPunct/>
        <w:topLinePunct w:val="0"/>
        <w:bidi w:val="0"/>
        <w:snapToGrid w:val="0"/>
        <w:spacing w:line="560" w:lineRule="exact"/>
        <w:ind w:firstLine="640" w:firstLineChars="200"/>
        <w:jc w:val="left"/>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2026年12月30日前，教师在莞教通平台—教师培训平台报名，学校审核通过后即可参加学习。参训教师须在12月31日17：00前完成学习。</w:t>
      </w:r>
    </w:p>
    <w:p>
      <w:pPr>
        <w:pageBreakBefore w:val="0"/>
        <w:kinsoku/>
        <w:wordWrap/>
        <w:overflowPunct/>
        <w:topLinePunct w:val="0"/>
        <w:bidi w:val="0"/>
        <w:snapToGrid w:val="0"/>
        <w:spacing w:line="560" w:lineRule="exact"/>
        <w:ind w:firstLine="643" w:firstLineChars="200"/>
        <w:jc w:val="left"/>
        <w:rPr>
          <w:rFonts w:hint="default" w:ascii="Times New Roman" w:hAnsi="Times New Roman" w:eastAsia="仿宋_GB2312" w:cs="Times New Roman"/>
          <w:b/>
          <w:color w:val="auto"/>
          <w:kern w:val="0"/>
          <w:sz w:val="32"/>
          <w:szCs w:val="32"/>
          <w:lang w:eastAsia="zh-CN"/>
        </w:rPr>
      </w:pPr>
      <w:r>
        <w:rPr>
          <w:rFonts w:hint="default" w:ascii="Times New Roman" w:hAnsi="Times New Roman" w:eastAsia="仿宋_GB2312" w:cs="Times New Roman"/>
          <w:b/>
          <w:color w:val="auto"/>
          <w:kern w:val="0"/>
          <w:sz w:val="32"/>
          <w:szCs w:val="32"/>
          <w:lang w:val="en-US" w:eastAsia="zh-CN"/>
        </w:rPr>
        <w:t>（三）</w:t>
      </w:r>
      <w:r>
        <w:rPr>
          <w:rFonts w:hint="default" w:ascii="Times New Roman" w:hAnsi="Times New Roman" w:eastAsia="仿宋_GB2312" w:cs="Times New Roman"/>
          <w:b/>
          <w:color w:val="auto"/>
          <w:kern w:val="0"/>
          <w:sz w:val="32"/>
          <w:szCs w:val="32"/>
          <w:lang w:eastAsia="zh-CN"/>
        </w:rPr>
        <w:t>培训方式</w:t>
      </w:r>
    </w:p>
    <w:p>
      <w:pPr>
        <w:pageBreakBefore w:val="0"/>
        <w:numPr>
          <w:ilvl w:val="0"/>
          <w:numId w:val="0"/>
        </w:numPr>
        <w:kinsoku/>
        <w:wordWrap/>
        <w:overflowPunct/>
        <w:topLinePunct w:val="0"/>
        <w:bidi w:val="0"/>
        <w:snapToGrid w:val="0"/>
        <w:spacing w:line="560" w:lineRule="exact"/>
        <w:ind w:firstLine="640" w:firstLineChars="200"/>
        <w:jc w:val="left"/>
        <w:rPr>
          <w:rFonts w:hint="default" w:ascii="Times New Roman" w:hAnsi="Times New Roman" w:eastAsia="仿宋_GB2312" w:cs="Times New Roman"/>
          <w:b/>
          <w:color w:val="auto"/>
          <w:kern w:val="0"/>
          <w:sz w:val="32"/>
          <w:szCs w:val="32"/>
        </w:rPr>
      </w:pPr>
      <w:r>
        <w:rPr>
          <w:rFonts w:hint="default" w:ascii="Times New Roman" w:hAnsi="Times New Roman" w:eastAsia="仿宋_GB2312" w:cs="Times New Roman"/>
          <w:color w:val="auto"/>
          <w:kern w:val="0"/>
          <w:sz w:val="32"/>
          <w:szCs w:val="32"/>
          <w:lang w:val="en-US" w:eastAsia="zh-CN"/>
        </w:rPr>
        <w:t>网络远程培训。教师成功报名后，须按照远程培训机构的学习通知（或信息通知）要求，登录培训平台进行学习。参训教师按要求完成学习，教师所在学校(单位)缴交培训费用后，市中小学教师发展中心将为参训教师登记2026年度教师继续教育学时。</w:t>
      </w:r>
    </w:p>
    <w:p>
      <w:pPr>
        <w:pageBreakBefore w:val="0"/>
        <w:kinsoku/>
        <w:wordWrap/>
        <w:overflowPunct/>
        <w:topLinePunct w:val="0"/>
        <w:bidi w:val="0"/>
        <w:snapToGrid w:val="0"/>
        <w:spacing w:line="560" w:lineRule="exact"/>
        <w:ind w:firstLine="640" w:firstLineChars="200"/>
        <w:jc w:val="left"/>
        <w:rPr>
          <w:rFonts w:hint="default" w:ascii="Times New Roman" w:hAnsi="Times New Roman" w:eastAsia="黑体" w:cs="Times New Roman"/>
          <w:color w:val="auto"/>
          <w:kern w:val="0"/>
          <w:sz w:val="32"/>
          <w:szCs w:val="32"/>
        </w:rPr>
      </w:pPr>
      <w:r>
        <w:rPr>
          <w:rFonts w:hint="default" w:ascii="Times New Roman" w:hAnsi="Times New Roman" w:eastAsia="黑体" w:cs="Times New Roman"/>
          <w:color w:val="auto"/>
          <w:kern w:val="0"/>
          <w:sz w:val="32"/>
          <w:szCs w:val="32"/>
          <w:lang w:eastAsia="zh-CN"/>
        </w:rPr>
        <w:t>三</w:t>
      </w:r>
      <w:r>
        <w:rPr>
          <w:rFonts w:hint="default" w:ascii="Times New Roman" w:hAnsi="Times New Roman" w:eastAsia="黑体" w:cs="Times New Roman"/>
          <w:color w:val="auto"/>
          <w:kern w:val="0"/>
          <w:sz w:val="32"/>
          <w:szCs w:val="32"/>
        </w:rPr>
        <w:t>、报名方式</w:t>
      </w:r>
    </w:p>
    <w:p>
      <w:pPr>
        <w:pageBreakBefore w:val="0"/>
        <w:kinsoku/>
        <w:wordWrap/>
        <w:overflowPunct/>
        <w:topLinePunct w:val="0"/>
        <w:autoSpaceDE w:val="0"/>
        <w:autoSpaceDN w:val="0"/>
        <w:bidi w:val="0"/>
        <w:adjustRightInd w:val="0"/>
        <w:snapToGrid w:val="0"/>
        <w:spacing w:line="560" w:lineRule="exact"/>
        <w:ind w:right="-227" w:rightChars="-108" w:firstLine="640" w:firstLineChars="200"/>
        <w:jc w:val="left"/>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教师个人登录莞教通平台(www.dgjy.net)，在教师培训平台的“选课中心”报名，也可以通过手机微信登录莞教通小程序，进入“教师培训平台”，在“教师培训-选课”栏目报名</w:t>
      </w: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b w:val="0"/>
          <w:bCs w:val="0"/>
          <w:color w:val="auto"/>
          <w:kern w:val="2"/>
          <w:sz w:val="32"/>
          <w:szCs w:val="32"/>
          <w:lang w:val="en-US" w:eastAsia="zh-CN" w:bidi="ar"/>
        </w:rPr>
        <w:t>教师慕课课程远程培训课程见附件10）</w:t>
      </w:r>
      <w:r>
        <w:rPr>
          <w:rFonts w:hint="default" w:ascii="Times New Roman" w:hAnsi="Times New Roman" w:eastAsia="仿宋_GB2312" w:cs="Times New Roman"/>
          <w:color w:val="auto"/>
          <w:kern w:val="0"/>
          <w:sz w:val="32"/>
          <w:szCs w:val="32"/>
        </w:rPr>
        <w:t>。教师报名后，由单位继教管理员报请校长(园长)同意后进行审核。如学校(幼儿园)未有平台账号，请联系所在镇街教管中心开通账号;如教师个人没有平台账号，请学校(幼儿园)继教管理员在莞教通平台添加教师账号。</w:t>
      </w:r>
    </w:p>
    <w:p>
      <w:pPr>
        <w:pageBreakBefore w:val="0"/>
        <w:kinsoku/>
        <w:wordWrap/>
        <w:overflowPunct/>
        <w:topLinePunct w:val="0"/>
        <w:bidi w:val="0"/>
        <w:snapToGrid w:val="0"/>
        <w:spacing w:line="560" w:lineRule="exact"/>
        <w:ind w:firstLine="640" w:firstLineChars="200"/>
        <w:jc w:val="left"/>
        <w:rPr>
          <w:rFonts w:hint="default" w:ascii="Times New Roman" w:hAnsi="Times New Roman" w:eastAsia="黑体" w:cs="Times New Roman"/>
          <w:color w:val="auto"/>
          <w:kern w:val="0"/>
          <w:sz w:val="32"/>
          <w:szCs w:val="32"/>
        </w:rPr>
      </w:pPr>
      <w:r>
        <w:rPr>
          <w:rFonts w:hint="default" w:ascii="Times New Roman" w:hAnsi="Times New Roman" w:eastAsia="黑体" w:cs="Times New Roman"/>
          <w:color w:val="auto"/>
          <w:kern w:val="0"/>
          <w:sz w:val="32"/>
          <w:szCs w:val="32"/>
          <w:lang w:eastAsia="zh-CN"/>
        </w:rPr>
        <w:t>四</w:t>
      </w:r>
      <w:r>
        <w:rPr>
          <w:rFonts w:hint="default" w:ascii="Times New Roman" w:hAnsi="Times New Roman" w:eastAsia="黑体" w:cs="Times New Roman"/>
          <w:color w:val="auto"/>
          <w:kern w:val="0"/>
          <w:sz w:val="32"/>
          <w:szCs w:val="32"/>
        </w:rPr>
        <w:t>、培训经费</w:t>
      </w:r>
    </w:p>
    <w:p>
      <w:pPr>
        <w:pageBreakBefore w:val="0"/>
        <w:kinsoku/>
        <w:wordWrap/>
        <w:overflowPunct/>
        <w:topLinePunct w:val="0"/>
        <w:autoSpaceDE w:val="0"/>
        <w:autoSpaceDN w:val="0"/>
        <w:bidi w:val="0"/>
        <w:adjustRightInd w:val="0"/>
        <w:snapToGrid w:val="0"/>
        <w:spacing w:line="560" w:lineRule="exact"/>
        <w:ind w:right="-227" w:rightChars="-108" w:firstLine="640" w:firstLineChars="200"/>
        <w:jc w:val="left"/>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lang w:val="en-US" w:eastAsia="zh-CN"/>
        </w:rPr>
        <w:t>一</w:t>
      </w: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rPr>
        <w:t>培训费</w:t>
      </w: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rPr>
        <w:t>4元/学时/人，培训费由教师所在单位承担。</w:t>
      </w:r>
    </w:p>
    <w:p>
      <w:pPr>
        <w:pageBreakBefore w:val="0"/>
        <w:kinsoku/>
        <w:wordWrap/>
        <w:overflowPunct/>
        <w:topLinePunct w:val="0"/>
        <w:autoSpaceDE w:val="0"/>
        <w:autoSpaceDN w:val="0"/>
        <w:bidi w:val="0"/>
        <w:adjustRightInd w:val="0"/>
        <w:snapToGrid w:val="0"/>
        <w:spacing w:line="560" w:lineRule="exact"/>
        <w:ind w:right="-227" w:rightChars="-108" w:firstLine="640" w:firstLineChars="200"/>
        <w:jc w:val="left"/>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lang w:val="en-US" w:eastAsia="zh-CN"/>
        </w:rPr>
        <w:t>二</w:t>
      </w: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rPr>
        <w:t>缴费方式</w:t>
      </w: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rPr>
        <w:t>固定班期培训课程报名结束后</w:t>
      </w: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rPr>
        <w:t>或不固定期培训课程成功报名单位审核后</w:t>
      </w: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rPr>
        <w:t>，学校</w:t>
      </w: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rPr>
        <w:t>幼儿园</w:t>
      </w: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rPr>
        <w:t>继续教育管理员登录教师培训平台，在</w:t>
      </w: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rPr>
        <w:t>报名管理一一报到收费栏</w:t>
      </w: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rPr>
        <w:t>自行创建缴费单，并在培训结束前由单位完成缴费。</w:t>
      </w:r>
    </w:p>
    <w:p>
      <w:pPr>
        <w:pageBreakBefore w:val="0"/>
        <w:kinsoku/>
        <w:wordWrap/>
        <w:overflowPunct/>
        <w:topLinePunct w:val="0"/>
        <w:bidi w:val="0"/>
        <w:snapToGrid w:val="0"/>
        <w:spacing w:line="560" w:lineRule="exact"/>
        <w:ind w:firstLine="640" w:firstLineChars="200"/>
        <w:jc w:val="left"/>
        <w:rPr>
          <w:rFonts w:hint="default" w:ascii="Times New Roman" w:hAnsi="Times New Roman" w:eastAsia="黑体" w:cs="Times New Roman"/>
          <w:color w:val="auto"/>
          <w:kern w:val="0"/>
          <w:sz w:val="32"/>
          <w:szCs w:val="32"/>
        </w:rPr>
      </w:pPr>
      <w:r>
        <w:rPr>
          <w:rFonts w:hint="default" w:ascii="Times New Roman" w:hAnsi="Times New Roman" w:eastAsia="黑体" w:cs="Times New Roman"/>
          <w:color w:val="auto"/>
          <w:kern w:val="0"/>
          <w:sz w:val="32"/>
          <w:szCs w:val="32"/>
          <w:lang w:eastAsia="zh-CN"/>
        </w:rPr>
        <w:t>五</w:t>
      </w:r>
      <w:r>
        <w:rPr>
          <w:rFonts w:hint="default" w:ascii="Times New Roman" w:hAnsi="Times New Roman" w:eastAsia="黑体" w:cs="Times New Roman"/>
          <w:color w:val="auto"/>
          <w:kern w:val="0"/>
          <w:sz w:val="32"/>
          <w:szCs w:val="32"/>
        </w:rPr>
        <w:t>、具体要求</w:t>
      </w:r>
    </w:p>
    <w:p>
      <w:pPr>
        <w:pageBreakBefore w:val="0"/>
        <w:kinsoku/>
        <w:wordWrap/>
        <w:overflowPunct/>
        <w:topLinePunct w:val="0"/>
        <w:autoSpaceDE w:val="0"/>
        <w:autoSpaceDN w:val="0"/>
        <w:bidi w:val="0"/>
        <w:adjustRightInd w:val="0"/>
        <w:snapToGrid w:val="0"/>
        <w:spacing w:line="560" w:lineRule="exact"/>
        <w:ind w:right="-227" w:rightChars="-108" w:firstLine="640" w:firstLineChars="200"/>
        <w:jc w:val="left"/>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各单位要按要求做好慕课课程远程培训的报名、缴费工作，组织好教师参加培训。慕课课程远程培训学时纳入教师继续教育专业学时，各单位根据实际情况组织教师参加培训，保证教师完成年度教师继续教育学时任务。</w:t>
      </w:r>
    </w:p>
    <w:p>
      <w:pPr>
        <w:snapToGrid w:val="0"/>
        <w:spacing w:line="560" w:lineRule="exact"/>
        <w:rPr>
          <w:rFonts w:eastAsia="仿宋_GB2312"/>
          <w:sz w:val="32"/>
          <w:szCs w:val="32"/>
        </w:rPr>
      </w:pPr>
      <w:r>
        <w:rPr>
          <w:rFonts w:hint="default" w:ascii="Times New Roman" w:hAnsi="Times New Roman" w:eastAsia="黑体" w:cs="Times New Roman"/>
          <w:color w:val="auto"/>
          <w:kern w:val="0"/>
          <w:sz w:val="32"/>
          <w:szCs w:val="32"/>
          <w:lang w:eastAsia="zh-CN"/>
        </w:rPr>
        <w:t>六</w:t>
      </w:r>
      <w:r>
        <w:rPr>
          <w:rFonts w:hint="default" w:ascii="Times New Roman" w:hAnsi="Times New Roman" w:eastAsia="黑体" w:cs="Times New Roman"/>
          <w:color w:val="auto"/>
          <w:kern w:val="0"/>
          <w:sz w:val="32"/>
          <w:szCs w:val="32"/>
        </w:rPr>
        <w:t>、联系人及联系方式：</w:t>
      </w:r>
      <w:r>
        <w:rPr>
          <w:rFonts w:hint="default" w:ascii="Times New Roman" w:hAnsi="Times New Roman" w:eastAsia="仿宋_GB2312" w:cs="Times New Roman"/>
          <w:color w:val="auto"/>
          <w:kern w:val="0"/>
          <w:sz w:val="32"/>
          <w:szCs w:val="32"/>
        </w:rPr>
        <w:t>市中小学教师发展中心</w:t>
      </w:r>
      <w:r>
        <w:rPr>
          <w:rFonts w:hint="default" w:ascii="Times New Roman" w:hAnsi="Times New Roman" w:eastAsia="仿宋_GB2312" w:cs="Times New Roman"/>
          <w:color w:val="auto"/>
          <w:kern w:val="0"/>
          <w:sz w:val="32"/>
          <w:szCs w:val="32"/>
          <w:lang w:val="en-US" w:eastAsia="zh-CN"/>
        </w:rPr>
        <w:t xml:space="preserve"> </w:t>
      </w:r>
      <w:r>
        <w:rPr>
          <w:rFonts w:hint="default" w:ascii="Times New Roman" w:hAnsi="Times New Roman" w:eastAsia="仿宋_GB2312" w:cs="Times New Roman"/>
          <w:color w:val="auto"/>
          <w:kern w:val="0"/>
          <w:sz w:val="32"/>
          <w:szCs w:val="32"/>
        </w:rPr>
        <w:t>袁</w:t>
      </w:r>
      <w:r>
        <w:rPr>
          <w:rFonts w:hint="default" w:ascii="Times New Roman" w:hAnsi="Times New Roman" w:eastAsia="仿宋_GB2312" w:cs="Times New Roman"/>
          <w:color w:val="auto"/>
          <w:kern w:val="0"/>
          <w:sz w:val="32"/>
          <w:szCs w:val="32"/>
          <w:lang w:val="en-US" w:eastAsia="zh-CN"/>
        </w:rPr>
        <w:t>老师</w:t>
      </w:r>
      <w:r>
        <w:rPr>
          <w:rFonts w:hint="default" w:ascii="Times New Roman" w:hAnsi="Times New Roman" w:eastAsia="仿宋_GB2312" w:cs="Times New Roman"/>
          <w:color w:val="auto"/>
          <w:kern w:val="0"/>
          <w:sz w:val="32"/>
          <w:szCs w:val="32"/>
        </w:rPr>
        <w:t>、莫</w:t>
      </w:r>
      <w:r>
        <w:rPr>
          <w:rFonts w:hint="default" w:ascii="Times New Roman" w:hAnsi="Times New Roman" w:eastAsia="仿宋_GB2312" w:cs="Times New Roman"/>
          <w:color w:val="auto"/>
          <w:kern w:val="0"/>
          <w:sz w:val="32"/>
          <w:szCs w:val="32"/>
          <w:lang w:val="en-US" w:eastAsia="zh-CN"/>
        </w:rPr>
        <w:t>老师</w:t>
      </w:r>
      <w:r>
        <w:rPr>
          <w:rFonts w:hint="default" w:ascii="Times New Roman" w:hAnsi="Times New Roman" w:eastAsia="仿宋_GB2312" w:cs="Times New Roman"/>
          <w:color w:val="auto"/>
          <w:kern w:val="0"/>
          <w:sz w:val="32"/>
          <w:szCs w:val="32"/>
        </w:rPr>
        <w:t>，联系电话</w:t>
      </w: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rPr>
        <w:t>23305221、23305503</w:t>
      </w:r>
      <w:r>
        <w:rPr>
          <w:rFonts w:hint="default" w:ascii="Times New Roman" w:hAnsi="Times New Roman" w:eastAsia="仿宋_GB2312" w:cs="Times New Roman"/>
          <w:color w:val="auto"/>
          <w:kern w:val="0"/>
          <w:sz w:val="32"/>
          <w:szCs w:val="32"/>
          <w:lang w:eastAsia="zh-CN"/>
        </w:rPr>
        <w:t>。</w:t>
      </w:r>
    </w:p>
    <w:p>
      <w:pPr>
        <w:snapToGrid w:val="0"/>
        <w:spacing w:line="560" w:lineRule="exact"/>
        <w:rPr>
          <w:rFonts w:eastAsia="仿宋_GB2312"/>
          <w:sz w:val="32"/>
          <w:szCs w:val="32"/>
        </w:rPr>
      </w:pPr>
    </w:p>
    <w:p>
      <w:pPr>
        <w:snapToGrid w:val="0"/>
        <w:spacing w:line="560" w:lineRule="exact"/>
        <w:rPr>
          <w:rFonts w:eastAsia="仿宋_GB2312"/>
          <w:sz w:val="32"/>
          <w:szCs w:val="32"/>
        </w:rPr>
      </w:pPr>
    </w:p>
    <w:p>
      <w:pPr>
        <w:snapToGrid w:val="0"/>
        <w:spacing w:line="560" w:lineRule="exact"/>
        <w:rPr>
          <w:rFonts w:eastAsia="仿宋_GB2312"/>
          <w:sz w:val="32"/>
          <w:szCs w:val="32"/>
        </w:rPr>
      </w:pPr>
    </w:p>
    <w:p>
      <w:pPr>
        <w:pStyle w:val="2"/>
        <w:rPr>
          <w:rFonts w:eastAsia="仿宋_GB2312"/>
          <w:sz w:val="32"/>
          <w:szCs w:val="32"/>
        </w:rPr>
      </w:pPr>
    </w:p>
    <w:p>
      <w:pPr>
        <w:rPr>
          <w:rFonts w:eastAsia="仿宋_GB2312"/>
          <w:sz w:val="32"/>
          <w:szCs w:val="32"/>
        </w:rPr>
      </w:pPr>
    </w:p>
    <w:p>
      <w:pPr>
        <w:pStyle w:val="2"/>
        <w:rPr>
          <w:rFonts w:eastAsia="仿宋_GB2312"/>
          <w:sz w:val="32"/>
          <w:szCs w:val="32"/>
        </w:rPr>
      </w:pPr>
    </w:p>
    <w:p>
      <w:pPr>
        <w:rPr>
          <w:rFonts w:eastAsia="仿宋_GB2312"/>
          <w:sz w:val="32"/>
          <w:szCs w:val="32"/>
        </w:rPr>
      </w:pPr>
    </w:p>
    <w:p>
      <w:pPr>
        <w:pStyle w:val="2"/>
        <w:rPr>
          <w:rFonts w:eastAsia="仿宋_GB2312"/>
          <w:sz w:val="32"/>
          <w:szCs w:val="32"/>
        </w:rPr>
      </w:pPr>
    </w:p>
    <w:p>
      <w:pPr>
        <w:rPr>
          <w:rFonts w:eastAsia="仿宋_GB2312"/>
          <w:sz w:val="32"/>
          <w:szCs w:val="32"/>
        </w:rPr>
      </w:pPr>
    </w:p>
    <w:p/>
    <w:sectPr>
      <w:headerReference r:id="rId7" w:type="first"/>
      <w:footerReference r:id="rId10" w:type="first"/>
      <w:headerReference r:id="rId5" w:type="default"/>
      <w:footerReference r:id="rId8" w:type="default"/>
      <w:headerReference r:id="rId6" w:type="even"/>
      <w:footerReference r:id="rId9" w:type="even"/>
      <w:pgSz w:w="11906" w:h="16838"/>
      <w:pgMar w:top="2098" w:right="1474" w:bottom="1984" w:left="1587" w:header="851" w:footer="1417" w:gutter="0"/>
      <w:paperSrc/>
      <w:cols w:space="0" w:num="1"/>
      <w:titlePg/>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right"/>
      <w:rPr>
        <w:rFonts w:hint="eastAsia" w:eastAsia="宋体"/>
        <w:lang w:val="en-US" w:eastAsia="zh-CN"/>
      </w:rPr>
    </w:pPr>
    <w:r>
      <w:rPr>
        <w:rFonts w:hint="eastAsia"/>
        <w:sz w:val="28"/>
        <w:szCs w:val="28"/>
        <w:lang w:eastAsia="zh-CN"/>
      </w:rPr>
      <w:t>—</w:t>
    </w:r>
    <w:r>
      <w:rPr>
        <w:rFonts w:hint="eastAsia"/>
        <w:sz w:val="28"/>
        <w:szCs w:val="28"/>
        <w:lang w:val="en-US" w:eastAsia="zh-CN"/>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rFonts w:hint="eastAsia"/>
        <w:sz w:val="28"/>
        <w:szCs w:val="28"/>
        <w:lang w:val="en-US" w:eastAsia="zh-CN"/>
      </w:rPr>
      <w:t xml:space="preserve"> —</w:t>
    </w:r>
  </w:p>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eastAsia" w:eastAsia="宋体"/>
        <w:lang w:val="en-US" w:eastAsia="zh-CN"/>
      </w:rPr>
    </w:pPr>
    <w:r>
      <w:rPr>
        <w:rFonts w:hint="eastAsia"/>
        <w:sz w:val="28"/>
        <w:szCs w:val="28"/>
        <w:lang w:eastAsia="zh-CN"/>
      </w:rPr>
      <w:t>—</w:t>
    </w:r>
    <w:r>
      <w:rPr>
        <w:rFonts w:hint="eastAsia"/>
        <w:sz w:val="28"/>
        <w:szCs w:val="28"/>
        <w:lang w:val="en-US" w:eastAsia="zh-CN"/>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rFonts w:hint="eastAsia"/>
        <w:sz w:val="28"/>
        <w:szCs w:val="28"/>
        <w:lang w:val="en-US" w:eastAsia="zh-CN"/>
      </w:rPr>
      <w:t xml:space="preserve"> —</w:t>
    </w:r>
  </w:p>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right"/>
      <w:rPr>
        <w:rFonts w:ascii="宋体" w:hAnsi="宋体"/>
      </w:rPr>
    </w:pPr>
    <w:r>
      <w:rPr>
        <w:rFonts w:ascii="宋体" w:hAnsi="宋体"/>
        <w:sz w:val="28"/>
        <w:szCs w:val="28"/>
      </w:rPr>
      <w:t xml:space="preserve">— </w:t>
    </w: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1</w:t>
    </w:r>
    <w:r>
      <w:rPr>
        <w:rFonts w:ascii="宋体" w:hAnsi="宋体"/>
        <w:sz w:val="28"/>
        <w:szCs w:val="28"/>
      </w:rPr>
      <w:fldChar w:fldCharType="end"/>
    </w:r>
    <w:r>
      <w:rPr>
        <w:rFonts w:ascii="宋体" w:hAnsi="宋体"/>
        <w:sz w:val="28"/>
        <w:szCs w:val="28"/>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rFonts w:ascii="宋体" w:hAnsi="宋体"/>
        <w:sz w:val="28"/>
        <w:szCs w:val="28"/>
        <w:lang w:eastAsia="zh-CN"/>
      </w:rPr>
      <w:t>—</w:t>
    </w:r>
    <w:r>
      <w:rPr>
        <w:rFonts w:hint="eastAsia" w:ascii="宋体" w:hAnsi="宋体"/>
        <w:sz w:val="28"/>
        <w:szCs w:val="28"/>
        <w:lang w:eastAsia="zh-CN"/>
      </w:rPr>
      <w:t xml:space="preserve"> </w:t>
    </w: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eastAsia="zh-CN"/>
      </w:rPr>
      <w:t>2</w:t>
    </w:r>
    <w:r>
      <w:rPr>
        <w:rFonts w:ascii="宋体" w:hAnsi="宋体"/>
        <w:sz w:val="28"/>
        <w:szCs w:val="28"/>
      </w:rPr>
      <w:fldChar w:fldCharType="end"/>
    </w:r>
    <w:r>
      <w:rPr>
        <w:rFonts w:hint="eastAsia" w:ascii="宋体" w:hAnsi="宋体"/>
        <w:sz w:val="28"/>
        <w:szCs w:val="28"/>
        <w:lang w:eastAsia="zh-CN"/>
      </w:rPr>
      <w:t xml:space="preserve"> </w:t>
    </w:r>
    <w:r>
      <w:rPr>
        <w:rFonts w:ascii="宋体" w:hAnsi="宋体"/>
        <w:sz w:val="28"/>
        <w:szCs w:val="28"/>
        <w:lang w:eastAsia="zh-CN"/>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DC6BAA"/>
    <w:multiLevelType w:val="singleLevel"/>
    <w:tmpl w:val="CFDC6BAA"/>
    <w:lvl w:ilvl="0" w:tentative="0">
      <w:start w:val="1"/>
      <w:numFmt w:val="chineseCounting"/>
      <w:suff w:val="nothing"/>
      <w:lvlText w:val="（%1）"/>
      <w:lvlJc w:val="left"/>
      <w:rPr>
        <w:rFonts w:hint="eastAsia"/>
      </w:rPr>
    </w:lvl>
  </w:abstractNum>
  <w:abstractNum w:abstractNumId="1">
    <w:nsid w:val="D3CEFB9F"/>
    <w:multiLevelType w:val="singleLevel"/>
    <w:tmpl w:val="D3CEFB9F"/>
    <w:lvl w:ilvl="0" w:tentative="0">
      <w:start w:val="1"/>
      <w:numFmt w:val="chineseCounting"/>
      <w:suff w:val="nothing"/>
      <w:lvlText w:val="（%1）"/>
      <w:lvlJc w:val="left"/>
      <w:pPr>
        <w:ind w:left="-1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revisionView w:markup="0"/>
  <w:trackRevisions w:val="1"/>
  <w:documentProtection w:enforcement="0"/>
  <w:defaultTabStop w:val="420"/>
  <w:evenAndOddHeaders w:val="1"/>
  <w:drawingGridHorizontalSpacing w:val="210"/>
  <w:drawingGridVerticalSpacing w:val="159"/>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F38"/>
    <w:rsid w:val="00001363"/>
    <w:rsid w:val="0002074F"/>
    <w:rsid w:val="00027CC1"/>
    <w:rsid w:val="0006410C"/>
    <w:rsid w:val="00104FCB"/>
    <w:rsid w:val="001105B2"/>
    <w:rsid w:val="00117AA4"/>
    <w:rsid w:val="00192B18"/>
    <w:rsid w:val="001C48C4"/>
    <w:rsid w:val="001C64FF"/>
    <w:rsid w:val="00210203"/>
    <w:rsid w:val="00231066"/>
    <w:rsid w:val="002D413C"/>
    <w:rsid w:val="003771DC"/>
    <w:rsid w:val="003F29BD"/>
    <w:rsid w:val="00411341"/>
    <w:rsid w:val="00431C15"/>
    <w:rsid w:val="00466A34"/>
    <w:rsid w:val="00482EEC"/>
    <w:rsid w:val="005118E7"/>
    <w:rsid w:val="005352BE"/>
    <w:rsid w:val="00536459"/>
    <w:rsid w:val="00606210"/>
    <w:rsid w:val="00627384"/>
    <w:rsid w:val="00667535"/>
    <w:rsid w:val="00670759"/>
    <w:rsid w:val="0068505D"/>
    <w:rsid w:val="006E5955"/>
    <w:rsid w:val="007B294A"/>
    <w:rsid w:val="007D36F1"/>
    <w:rsid w:val="007E21A3"/>
    <w:rsid w:val="007F7C4D"/>
    <w:rsid w:val="00810E25"/>
    <w:rsid w:val="008272C6"/>
    <w:rsid w:val="00884C26"/>
    <w:rsid w:val="008B7742"/>
    <w:rsid w:val="008C5B7F"/>
    <w:rsid w:val="008F5008"/>
    <w:rsid w:val="00910108"/>
    <w:rsid w:val="00920401"/>
    <w:rsid w:val="00921524"/>
    <w:rsid w:val="0093457F"/>
    <w:rsid w:val="009A48DB"/>
    <w:rsid w:val="009B1CB2"/>
    <w:rsid w:val="009B5573"/>
    <w:rsid w:val="009F093A"/>
    <w:rsid w:val="00A3525C"/>
    <w:rsid w:val="00AC35B8"/>
    <w:rsid w:val="00AD6F79"/>
    <w:rsid w:val="00B53C35"/>
    <w:rsid w:val="00B65D84"/>
    <w:rsid w:val="00B8084D"/>
    <w:rsid w:val="00C17DE5"/>
    <w:rsid w:val="00C7763B"/>
    <w:rsid w:val="00D149E0"/>
    <w:rsid w:val="00D21C1A"/>
    <w:rsid w:val="00D43BC9"/>
    <w:rsid w:val="00D4431D"/>
    <w:rsid w:val="00D96F38"/>
    <w:rsid w:val="00DA5034"/>
    <w:rsid w:val="00DE715D"/>
    <w:rsid w:val="00E224B6"/>
    <w:rsid w:val="00ED5968"/>
    <w:rsid w:val="00FD2DFB"/>
    <w:rsid w:val="00FE0CB0"/>
    <w:rsid w:val="201F7F89"/>
    <w:rsid w:val="4A377DC2"/>
    <w:rsid w:val="55880E15"/>
    <w:rsid w:val="5590398C"/>
    <w:rsid w:val="579F7C4D"/>
    <w:rsid w:val="78E94F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jc w:val="center"/>
      <w:outlineLvl w:val="0"/>
    </w:pPr>
    <w:rPr>
      <w:b/>
      <w:bCs/>
      <w:kern w:val="44"/>
      <w:sz w:val="30"/>
      <w:szCs w:val="56"/>
    </w:rPr>
  </w:style>
  <w:style w:type="paragraph" w:styleId="3">
    <w:name w:val="heading 2"/>
    <w:basedOn w:val="1"/>
    <w:next w:val="1"/>
    <w:qFormat/>
    <w:uiPriority w:val="9"/>
    <w:pPr>
      <w:keepNext/>
      <w:keepLines/>
      <w:spacing w:before="260" w:after="260" w:line="416" w:lineRule="auto"/>
      <w:outlineLvl w:val="1"/>
    </w:pPr>
    <w:rPr>
      <w:rFonts w:ascii="Cambria" w:hAnsi="Cambria"/>
      <w:b/>
      <w:bCs/>
      <w:kern w:val="0"/>
      <w:sz w:val="24"/>
    </w:rPr>
  </w:style>
  <w:style w:type="character" w:default="1" w:styleId="12">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Body Text"/>
    <w:basedOn w:val="1"/>
    <w:next w:val="1"/>
    <w:qFormat/>
    <w:uiPriority w:val="0"/>
    <w:rPr>
      <w:sz w:val="28"/>
      <w:szCs w:val="18"/>
    </w:rPr>
  </w:style>
  <w:style w:type="paragraph" w:styleId="5">
    <w:name w:val="Balloon Text"/>
    <w:basedOn w:val="1"/>
    <w:link w:val="16"/>
    <w:qFormat/>
    <w:uiPriority w:val="0"/>
    <w:rPr>
      <w:sz w:val="18"/>
      <w:szCs w:val="18"/>
      <w:lang w:val="zh-CN" w:eastAsia="zh-CN"/>
    </w:rPr>
  </w:style>
  <w:style w:type="paragraph" w:styleId="6">
    <w:name w:val="footer"/>
    <w:basedOn w:val="1"/>
    <w:link w:val="15"/>
    <w:qFormat/>
    <w:uiPriority w:val="99"/>
    <w:pPr>
      <w:tabs>
        <w:tab w:val="center" w:pos="4153"/>
        <w:tab w:val="right" w:pos="8306"/>
      </w:tabs>
      <w:snapToGrid w:val="0"/>
      <w:jc w:val="left"/>
    </w:pPr>
    <w:rPr>
      <w:sz w:val="18"/>
      <w:szCs w:val="18"/>
      <w:lang w:val="zh-CN" w:eastAsia="zh-CN"/>
    </w:rPr>
  </w:style>
  <w:style w:type="paragraph" w:styleId="7">
    <w:name w:val="header"/>
    <w:basedOn w:val="1"/>
    <w:link w:val="14"/>
    <w:qFormat/>
    <w:uiPriority w:val="0"/>
    <w:pPr>
      <w:tabs>
        <w:tab w:val="center" w:pos="4153"/>
        <w:tab w:val="right" w:pos="8306"/>
      </w:tabs>
      <w:snapToGrid w:val="0"/>
      <w:jc w:val="center"/>
    </w:pPr>
    <w:rPr>
      <w:sz w:val="18"/>
      <w:szCs w:val="18"/>
      <w:lang w:val="zh-CN" w:eastAsia="zh-CN"/>
    </w:rPr>
  </w:style>
  <w:style w:type="paragraph" w:styleId="8">
    <w:name w:val="footnote text"/>
    <w:basedOn w:val="1"/>
    <w:qFormat/>
    <w:uiPriority w:val="0"/>
    <w:pPr>
      <w:snapToGrid w:val="0"/>
      <w:jc w:val="left"/>
    </w:pPr>
    <w:rPr>
      <w:sz w:val="18"/>
    </w:rPr>
  </w:style>
  <w:style w:type="paragraph" w:styleId="9">
    <w:name w:val="toc 9"/>
    <w:basedOn w:val="1"/>
    <w:next w:val="1"/>
    <w:qFormat/>
    <w:uiPriority w:val="0"/>
    <w:pPr>
      <w:wordWrap w:val="0"/>
      <w:ind w:left="1183"/>
      <w:jc w:val="both"/>
    </w:pPr>
    <w:rPr>
      <w:rFonts w:ascii="Times New Roman" w:hAnsi="Times New Roman" w:eastAsia="宋体" w:cs="Times New Roman"/>
      <w:lang w:val="en-US" w:eastAsia="zh-CN" w:bidi="ar-SA"/>
    </w:rPr>
  </w:style>
  <w:style w:type="paragraph" w:styleId="10">
    <w:name w:val="Normal (Web)"/>
    <w:basedOn w:val="1"/>
    <w:qFormat/>
    <w:uiPriority w:val="0"/>
    <w:rPr>
      <w:sz w:val="24"/>
    </w:rPr>
  </w:style>
  <w:style w:type="paragraph" w:customStyle="1" w:styleId="13">
    <w:name w:val="Char"/>
    <w:basedOn w:val="1"/>
    <w:qFormat/>
    <w:uiPriority w:val="0"/>
    <w:pPr>
      <w:widowControl/>
      <w:spacing w:after="160" w:line="240" w:lineRule="exact"/>
      <w:jc w:val="left"/>
    </w:pPr>
    <w:rPr>
      <w:rFonts w:ascii="Verdana" w:hAnsi="Verdana" w:eastAsia="仿宋_GB2312" w:cs="宋体"/>
      <w:kern w:val="0"/>
      <w:sz w:val="24"/>
      <w:szCs w:val="20"/>
      <w:lang w:eastAsia="en-US"/>
    </w:rPr>
  </w:style>
  <w:style w:type="character" w:customStyle="1" w:styleId="14">
    <w:name w:val="页眉 Char"/>
    <w:link w:val="7"/>
    <w:qFormat/>
    <w:uiPriority w:val="0"/>
    <w:rPr>
      <w:kern w:val="2"/>
      <w:sz w:val="18"/>
      <w:szCs w:val="18"/>
    </w:rPr>
  </w:style>
  <w:style w:type="character" w:customStyle="1" w:styleId="15">
    <w:name w:val="页脚 Char"/>
    <w:link w:val="6"/>
    <w:qFormat/>
    <w:uiPriority w:val="99"/>
    <w:rPr>
      <w:kern w:val="2"/>
      <w:sz w:val="18"/>
      <w:szCs w:val="18"/>
    </w:rPr>
  </w:style>
  <w:style w:type="character" w:customStyle="1" w:styleId="16">
    <w:name w:val="批注框文本 Char"/>
    <w:link w:val="5"/>
    <w:qFormat/>
    <w:uiPriority w:val="0"/>
    <w:rPr>
      <w:kern w:val="2"/>
      <w:sz w:val="18"/>
      <w:szCs w:val="18"/>
    </w:rPr>
  </w:style>
  <w:style w:type="paragraph" w:customStyle="1" w:styleId="17">
    <w:name w:val="Body text|1"/>
    <w:basedOn w:val="1"/>
    <w:qFormat/>
    <w:uiPriority w:val="0"/>
    <w:pPr>
      <w:spacing w:line="401" w:lineRule="auto"/>
      <w:ind w:firstLine="400"/>
    </w:pPr>
    <w:rPr>
      <w:rFonts w:ascii="宋体" w:hAnsi="宋体" w:cs="宋体"/>
      <w:sz w:val="28"/>
      <w:szCs w:val="28"/>
      <w:lang w:val="zh-TW" w:eastAsia="zh-TW" w:bidi="zh-TW"/>
    </w:rPr>
  </w:style>
  <w:style w:type="paragraph" w:customStyle="1" w:styleId="18">
    <w:name w:val="标书正文1"/>
    <w:basedOn w:val="1"/>
    <w:next w:val="9"/>
    <w:qFormat/>
    <w:uiPriority w:val="0"/>
    <w:pPr>
      <w:spacing w:line="520" w:lineRule="exact"/>
      <w:ind w:firstLine="64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7.jpe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pc\Desktop\&#36890;&#30693;.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通知</Template>
  <Company>Chinese ORG</Company>
  <Pages>28</Pages>
  <Words>7532</Words>
  <Characters>8379</Characters>
  <Lines>1</Lines>
  <Paragraphs>1</Paragraphs>
  <TotalTime>0</TotalTime>
  <ScaleCrop>false</ScaleCrop>
  <LinksUpToDate>false</LinksUpToDate>
  <CharactersWithSpaces>8459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2021-02-03T03:06:00Z</dcterms:created>
  <dc:creator>卢映章</dc:creator>
  <cp:lastModifiedBy>古松玮</cp:lastModifiedBy>
  <cp:lastPrinted>2026-03-24T07:58:17Z</cp:lastPrinted>
  <dcterms:modified xsi:type="dcterms:W3CDTF">2026-03-24T07:58:40Z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E46AEAC35B4B47EFBFA617D47A32DA7D</vt:lpwstr>
  </property>
</Properties>
</file>